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906" w:rsidRDefault="00F92D4A" w:rsidP="004D73A7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417531823" r:id="rId5"/>
        </w:object>
      </w:r>
    </w:p>
    <w:p w:rsidR="00F92D4A" w:rsidRDefault="00F92D4A" w:rsidP="004D73A7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F92D4A" w:rsidRPr="00F92D4A" w:rsidRDefault="00F92D4A" w:rsidP="00F92D4A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:rsidR="00F92D4A" w:rsidRPr="00F92D4A" w:rsidRDefault="004D73A7" w:rsidP="00F92D4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2D4A">
        <w:rPr>
          <w:rFonts w:ascii="Times New Roman" w:hAnsi="Times New Roman" w:cs="Times New Roman"/>
          <w:b/>
          <w:sz w:val="36"/>
          <w:szCs w:val="36"/>
        </w:rPr>
        <w:t>Dichi</w:t>
      </w:r>
      <w:r w:rsidR="00F92D4A" w:rsidRPr="00F92D4A">
        <w:rPr>
          <w:rFonts w:ascii="Times New Roman" w:hAnsi="Times New Roman" w:cs="Times New Roman"/>
          <w:b/>
          <w:sz w:val="36"/>
          <w:szCs w:val="36"/>
        </w:rPr>
        <w:t>arazione di Giancarlo Cremonesi</w:t>
      </w:r>
      <w:r w:rsidRPr="00F92D4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D73A7" w:rsidRPr="00F92D4A" w:rsidRDefault="004D73A7" w:rsidP="00F92D4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2D4A">
        <w:rPr>
          <w:rFonts w:ascii="Times New Roman" w:hAnsi="Times New Roman" w:cs="Times New Roman"/>
          <w:b/>
          <w:sz w:val="36"/>
          <w:szCs w:val="36"/>
        </w:rPr>
        <w:t xml:space="preserve">Presidente </w:t>
      </w:r>
      <w:r w:rsidR="00F92D4A">
        <w:rPr>
          <w:rFonts w:ascii="Times New Roman" w:hAnsi="Times New Roman" w:cs="Times New Roman"/>
          <w:b/>
          <w:sz w:val="36"/>
          <w:szCs w:val="36"/>
        </w:rPr>
        <w:t>Camera di Commercio</w:t>
      </w:r>
      <w:r w:rsidRPr="00F92D4A">
        <w:rPr>
          <w:rFonts w:ascii="Times New Roman" w:hAnsi="Times New Roman" w:cs="Times New Roman"/>
          <w:b/>
          <w:sz w:val="36"/>
          <w:szCs w:val="36"/>
        </w:rPr>
        <w:t xml:space="preserve"> di Roma</w:t>
      </w:r>
    </w:p>
    <w:p w:rsidR="004D73A7" w:rsidRDefault="004D73A7" w:rsidP="004D73A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D73A7" w:rsidRDefault="004D73A7" w:rsidP="004D73A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92D4A" w:rsidRDefault="00F92D4A" w:rsidP="004D73A7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4D73A7" w:rsidRDefault="00F92D4A" w:rsidP="004D73A7">
      <w:pPr>
        <w:jc w:val="both"/>
        <w:rPr>
          <w:rFonts w:ascii="Times New Roman" w:hAnsi="Times New Roman" w:cs="Times New Roman"/>
          <w:sz w:val="32"/>
          <w:szCs w:val="32"/>
        </w:rPr>
      </w:pPr>
      <w:r w:rsidRPr="00F92D4A">
        <w:rPr>
          <w:rFonts w:ascii="Times New Roman" w:hAnsi="Times New Roman" w:cs="Times New Roman"/>
          <w:i/>
          <w:sz w:val="32"/>
          <w:szCs w:val="32"/>
        </w:rPr>
        <w:t>Roma, 20 dicembre 2012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4D73A7">
        <w:rPr>
          <w:rFonts w:ascii="Times New Roman" w:hAnsi="Times New Roman" w:cs="Times New Roman"/>
          <w:sz w:val="32"/>
          <w:szCs w:val="32"/>
        </w:rPr>
        <w:t>“A nome mio e di tutta l’Istituzione camerale desidero espri</w:t>
      </w:r>
      <w:r w:rsidR="00E02906">
        <w:rPr>
          <w:rFonts w:ascii="Times New Roman" w:hAnsi="Times New Roman" w:cs="Times New Roman"/>
          <w:sz w:val="32"/>
          <w:szCs w:val="32"/>
        </w:rPr>
        <w:t xml:space="preserve">mere sincere congratulazioni a David Granieri </w:t>
      </w:r>
      <w:r w:rsidR="004D73A7">
        <w:rPr>
          <w:rFonts w:ascii="Times New Roman" w:hAnsi="Times New Roman" w:cs="Times New Roman"/>
          <w:sz w:val="32"/>
          <w:szCs w:val="32"/>
        </w:rPr>
        <w:t xml:space="preserve">per la </w:t>
      </w:r>
      <w:r w:rsidR="00E02906">
        <w:rPr>
          <w:rFonts w:ascii="Times New Roman" w:hAnsi="Times New Roman" w:cs="Times New Roman"/>
          <w:sz w:val="32"/>
          <w:szCs w:val="32"/>
        </w:rPr>
        <w:t>co</w:t>
      </w:r>
      <w:r w:rsidR="006E1E59">
        <w:rPr>
          <w:rFonts w:ascii="Times New Roman" w:hAnsi="Times New Roman" w:cs="Times New Roman"/>
          <w:sz w:val="32"/>
          <w:szCs w:val="32"/>
        </w:rPr>
        <w:t>n</w:t>
      </w:r>
      <w:r w:rsidR="00E02906">
        <w:rPr>
          <w:rFonts w:ascii="Times New Roman" w:hAnsi="Times New Roman" w:cs="Times New Roman"/>
          <w:sz w:val="32"/>
          <w:szCs w:val="32"/>
        </w:rPr>
        <w:t>ferma a Presidente</w:t>
      </w:r>
      <w:r w:rsidR="004D73A7">
        <w:rPr>
          <w:rFonts w:ascii="Times New Roman" w:hAnsi="Times New Roman" w:cs="Times New Roman"/>
          <w:sz w:val="32"/>
          <w:szCs w:val="32"/>
        </w:rPr>
        <w:t xml:space="preserve"> </w:t>
      </w:r>
      <w:r w:rsidR="00E02906">
        <w:rPr>
          <w:rFonts w:ascii="Times New Roman" w:hAnsi="Times New Roman" w:cs="Times New Roman"/>
          <w:sz w:val="32"/>
          <w:szCs w:val="32"/>
        </w:rPr>
        <w:t>provinciale di Coldiretti Roma.</w:t>
      </w:r>
    </w:p>
    <w:p w:rsidR="000208D7" w:rsidRDefault="004D73A7" w:rsidP="004D73A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Si tratta di un incarico importante che, grazie all’esperienza e alle sue consolidate capacità professionali, </w:t>
      </w:r>
      <w:r w:rsidR="00E02906">
        <w:rPr>
          <w:rFonts w:ascii="Times New Roman" w:hAnsi="Times New Roman" w:cs="Times New Roman"/>
          <w:sz w:val="32"/>
          <w:szCs w:val="32"/>
        </w:rPr>
        <w:t>continuerà a tradursi</w:t>
      </w:r>
      <w:r>
        <w:rPr>
          <w:rFonts w:ascii="Times New Roman" w:hAnsi="Times New Roman" w:cs="Times New Roman"/>
          <w:sz w:val="32"/>
          <w:szCs w:val="32"/>
        </w:rPr>
        <w:t xml:space="preserve"> in progetti </w:t>
      </w:r>
      <w:r w:rsidR="00E02906">
        <w:rPr>
          <w:rFonts w:ascii="Times New Roman" w:hAnsi="Times New Roman" w:cs="Times New Roman"/>
          <w:sz w:val="32"/>
          <w:szCs w:val="32"/>
        </w:rPr>
        <w:t xml:space="preserve">concreti e misure di sostegno </w:t>
      </w:r>
      <w:r>
        <w:rPr>
          <w:rFonts w:ascii="Times New Roman" w:hAnsi="Times New Roman" w:cs="Times New Roman"/>
          <w:sz w:val="32"/>
          <w:szCs w:val="32"/>
        </w:rPr>
        <w:t xml:space="preserve">alle </w:t>
      </w:r>
      <w:r w:rsidR="00E02906">
        <w:rPr>
          <w:rFonts w:ascii="Times New Roman" w:hAnsi="Times New Roman" w:cs="Times New Roman"/>
          <w:sz w:val="32"/>
          <w:szCs w:val="32"/>
        </w:rPr>
        <w:t>tante imprese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02906">
        <w:rPr>
          <w:rFonts w:ascii="Times New Roman" w:hAnsi="Times New Roman" w:cs="Times New Roman"/>
          <w:sz w:val="32"/>
          <w:szCs w:val="32"/>
        </w:rPr>
        <w:t>del settore</w:t>
      </w:r>
      <w:r w:rsidR="000208D7">
        <w:rPr>
          <w:rFonts w:ascii="Times New Roman" w:hAnsi="Times New Roman" w:cs="Times New Roman"/>
          <w:sz w:val="32"/>
          <w:szCs w:val="32"/>
        </w:rPr>
        <w:t xml:space="preserve"> </w:t>
      </w:r>
      <w:r w:rsidR="000208D7" w:rsidRPr="000208D7">
        <w:rPr>
          <w:rFonts w:ascii="Times New Roman" w:hAnsi="Times New Roman" w:cs="Times New Roman"/>
          <w:sz w:val="32"/>
          <w:szCs w:val="32"/>
        </w:rPr>
        <w:t>che operano nel</w:t>
      </w:r>
      <w:r w:rsidR="000208D7">
        <w:rPr>
          <w:rFonts w:ascii="Times New Roman" w:hAnsi="Times New Roman" w:cs="Times New Roman"/>
          <w:sz w:val="32"/>
          <w:szCs w:val="32"/>
        </w:rPr>
        <w:t xml:space="preserve"> primo comune agricolo d’Europa</w:t>
      </w:r>
      <w:r w:rsidR="00E02906">
        <w:rPr>
          <w:rFonts w:ascii="Times New Roman" w:hAnsi="Times New Roman" w:cs="Times New Roman"/>
          <w:sz w:val="32"/>
          <w:szCs w:val="32"/>
        </w:rPr>
        <w:t>, in una fase economica assai complessa e delicata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D73A7" w:rsidRDefault="004D73A7" w:rsidP="004D73A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 </w:t>
      </w:r>
      <w:r w:rsidR="00E02906">
        <w:rPr>
          <w:rFonts w:ascii="Times New Roman" w:hAnsi="Times New Roman" w:cs="Times New Roman"/>
          <w:sz w:val="32"/>
          <w:szCs w:val="32"/>
        </w:rPr>
        <w:t>Granieri,</w:t>
      </w:r>
      <w:r>
        <w:rPr>
          <w:rFonts w:ascii="Times New Roman" w:hAnsi="Times New Roman" w:cs="Times New Roman"/>
          <w:sz w:val="32"/>
          <w:szCs w:val="32"/>
        </w:rPr>
        <w:t xml:space="preserve"> e a tutta </w:t>
      </w:r>
      <w:r w:rsidR="00840F5E">
        <w:rPr>
          <w:rFonts w:ascii="Times New Roman" w:hAnsi="Times New Roman" w:cs="Times New Roman"/>
          <w:sz w:val="32"/>
          <w:szCs w:val="32"/>
        </w:rPr>
        <w:t xml:space="preserve">la </w:t>
      </w:r>
      <w:r>
        <w:rPr>
          <w:rFonts w:ascii="Times New Roman" w:hAnsi="Times New Roman" w:cs="Times New Roman"/>
          <w:sz w:val="32"/>
          <w:szCs w:val="32"/>
        </w:rPr>
        <w:t xml:space="preserve">squadra di </w:t>
      </w:r>
      <w:r w:rsidR="00E02906">
        <w:rPr>
          <w:rFonts w:ascii="Times New Roman" w:hAnsi="Times New Roman" w:cs="Times New Roman"/>
          <w:sz w:val="32"/>
          <w:szCs w:val="32"/>
        </w:rPr>
        <w:t>Coldiretti Roma</w:t>
      </w:r>
      <w:r>
        <w:rPr>
          <w:rFonts w:ascii="Times New Roman" w:hAnsi="Times New Roman" w:cs="Times New Roman"/>
          <w:sz w:val="32"/>
          <w:szCs w:val="32"/>
        </w:rPr>
        <w:t>, rivolgo i più sentiti auguri di buon lavoro</w:t>
      </w:r>
      <w:r w:rsidR="00E02906"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1193C" w:rsidRDefault="00A1193C"/>
    <w:p w:rsidR="00F92D4A" w:rsidRDefault="00F92D4A"/>
    <w:p w:rsidR="00F92D4A" w:rsidRDefault="00F92D4A"/>
    <w:p w:rsidR="00F92D4A" w:rsidRDefault="00F92D4A"/>
    <w:p w:rsidR="00F92D4A" w:rsidRDefault="00F92D4A" w:rsidP="00F92D4A">
      <w:pPr>
        <w:spacing w:after="0"/>
        <w:rPr>
          <w:b/>
          <w:sz w:val="20"/>
        </w:rPr>
      </w:pPr>
    </w:p>
    <w:p w:rsidR="00F92D4A" w:rsidRDefault="00F92D4A" w:rsidP="00F92D4A">
      <w:pPr>
        <w:spacing w:after="0"/>
        <w:rPr>
          <w:b/>
          <w:sz w:val="20"/>
        </w:rPr>
      </w:pPr>
    </w:p>
    <w:p w:rsidR="00F92D4A" w:rsidRPr="00F92D4A" w:rsidRDefault="00F92D4A" w:rsidP="00F92D4A">
      <w:pPr>
        <w:spacing w:after="0"/>
        <w:rPr>
          <w:sz w:val="20"/>
        </w:rPr>
      </w:pPr>
      <w:r w:rsidRPr="00F92D4A">
        <w:rPr>
          <w:sz w:val="20"/>
        </w:rPr>
        <w:t>Ufficio Stampa c/o Camera di Commercio di Roma</w:t>
      </w:r>
    </w:p>
    <w:p w:rsidR="00F92D4A" w:rsidRPr="00F92D4A" w:rsidRDefault="00F92D4A" w:rsidP="00F92D4A">
      <w:pPr>
        <w:spacing w:after="0"/>
        <w:rPr>
          <w:sz w:val="20"/>
        </w:rPr>
      </w:pPr>
      <w:r w:rsidRPr="00F92D4A">
        <w:rPr>
          <w:sz w:val="20"/>
          <w:lang w:val="en-GB"/>
        </w:rPr>
        <w:t xml:space="preserve">Tel. 06 6781178  - </w:t>
      </w:r>
      <w:hyperlink r:id="rId6" w:history="1">
        <w:r w:rsidRPr="00F92D4A">
          <w:rPr>
            <w:rStyle w:val="Collegamentoipertestuale"/>
            <w:color w:val="auto"/>
            <w:sz w:val="20"/>
            <w:u w:val="none"/>
            <w:lang w:val="en-GB"/>
          </w:rPr>
          <w:t>ufficiostampa@assetcamera.it</w:t>
        </w:r>
      </w:hyperlink>
      <w:r w:rsidRPr="00F92D4A">
        <w:rPr>
          <w:sz w:val="20"/>
          <w:lang w:val="en-GB"/>
        </w:rPr>
        <w:t xml:space="preserve"> – www.rm.camcom.it</w:t>
      </w:r>
    </w:p>
    <w:p w:rsidR="00F92D4A" w:rsidRDefault="00F92D4A"/>
    <w:sectPr w:rsidR="00F92D4A" w:rsidSect="00A119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D73A7"/>
    <w:rsid w:val="000208D7"/>
    <w:rsid w:val="004D73A7"/>
    <w:rsid w:val="006E1E59"/>
    <w:rsid w:val="00840F5E"/>
    <w:rsid w:val="0087294B"/>
    <w:rsid w:val="00890DE6"/>
    <w:rsid w:val="00A1193C"/>
    <w:rsid w:val="00AC6180"/>
    <w:rsid w:val="00E02906"/>
    <w:rsid w:val="00F92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3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92D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assetcamera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2012-12-20T16:39:00Z</dcterms:created>
  <dcterms:modified xsi:type="dcterms:W3CDTF">2012-12-20T17:04:00Z</dcterms:modified>
</cp:coreProperties>
</file>