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2F0" w:rsidRDefault="00D972F0" w:rsidP="00304753">
      <w:pPr>
        <w:rPr>
          <w:b/>
          <w:sz w:val="40"/>
          <w:szCs w:val="40"/>
        </w:rPr>
      </w:pPr>
    </w:p>
    <w:p w:rsidR="00D972F0" w:rsidRDefault="00E93B2A" w:rsidP="00D438B6">
      <w:pPr>
        <w:ind w:left="540"/>
        <w:jc w:val="center"/>
        <w:rPr>
          <w:b/>
          <w:sz w:val="40"/>
          <w:szCs w:val="40"/>
        </w:rPr>
      </w:pPr>
      <w:r>
        <w:object w:dxaOrig="4724" w:dyaOrig="10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7pt;height:41.25pt" o:ole="">
            <v:imagedata r:id="rId4" o:title=""/>
          </v:shape>
          <o:OLEObject Type="Embed" ProgID="MSPhotoEd.3" ShapeID="_x0000_i1025" DrawAspect="Content" ObjectID="_1459320164" r:id="rId5"/>
        </w:object>
      </w:r>
    </w:p>
    <w:p w:rsidR="00E93B2A" w:rsidRDefault="00E93B2A" w:rsidP="00D438B6">
      <w:pPr>
        <w:ind w:left="540"/>
        <w:jc w:val="center"/>
        <w:rPr>
          <w:b/>
          <w:sz w:val="40"/>
          <w:szCs w:val="40"/>
        </w:rPr>
      </w:pPr>
    </w:p>
    <w:p w:rsidR="00E93B2A" w:rsidRDefault="00E93B2A" w:rsidP="00D438B6">
      <w:pPr>
        <w:ind w:left="540"/>
        <w:jc w:val="center"/>
        <w:rPr>
          <w:b/>
          <w:sz w:val="40"/>
          <w:szCs w:val="40"/>
        </w:rPr>
      </w:pPr>
    </w:p>
    <w:p w:rsidR="00E93B2A" w:rsidRPr="00E651B1" w:rsidRDefault="00304753" w:rsidP="00D438B6">
      <w:pPr>
        <w:ind w:left="540"/>
        <w:jc w:val="center"/>
        <w:rPr>
          <w:b/>
        </w:rPr>
      </w:pPr>
      <w:r>
        <w:rPr>
          <w:b/>
        </w:rPr>
        <w:t>c</w:t>
      </w:r>
      <w:r w:rsidR="00244973">
        <w:rPr>
          <w:b/>
        </w:rPr>
        <w:t xml:space="preserve">omunicato </w:t>
      </w:r>
      <w:r>
        <w:rPr>
          <w:b/>
        </w:rPr>
        <w:t>stampa</w:t>
      </w:r>
    </w:p>
    <w:p w:rsidR="00E651B1" w:rsidRDefault="00E651B1" w:rsidP="00304753">
      <w:pPr>
        <w:ind w:left="540"/>
        <w:jc w:val="center"/>
        <w:rPr>
          <w:b/>
          <w:sz w:val="40"/>
          <w:szCs w:val="40"/>
        </w:rPr>
      </w:pPr>
    </w:p>
    <w:p w:rsidR="00244973" w:rsidRDefault="00244973" w:rsidP="00304753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Firmato un protocollo d’intesa per la gestione</w:t>
      </w:r>
    </w:p>
    <w:p w:rsidR="00D438B6" w:rsidRPr="00E651B1" w:rsidRDefault="00C6219D" w:rsidP="00304753">
      <w:pPr>
        <w:ind w:left="540"/>
        <w:jc w:val="center"/>
        <w:rPr>
          <w:b/>
          <w:i/>
          <w:sz w:val="30"/>
          <w:szCs w:val="30"/>
          <w:u w:val="single"/>
        </w:rPr>
      </w:pPr>
      <w:r>
        <w:rPr>
          <w:b/>
          <w:sz w:val="40"/>
          <w:szCs w:val="40"/>
        </w:rPr>
        <w:t>dei beni sequest</w:t>
      </w:r>
      <w:r w:rsidR="00244973">
        <w:rPr>
          <w:b/>
          <w:sz w:val="40"/>
          <w:szCs w:val="40"/>
        </w:rPr>
        <w:t>r</w:t>
      </w:r>
      <w:r>
        <w:rPr>
          <w:b/>
          <w:sz w:val="40"/>
          <w:szCs w:val="40"/>
        </w:rPr>
        <w:t>a</w:t>
      </w:r>
      <w:r w:rsidR="00244973">
        <w:rPr>
          <w:b/>
          <w:sz w:val="40"/>
          <w:szCs w:val="40"/>
        </w:rPr>
        <w:t>ti e confiscati</w:t>
      </w:r>
    </w:p>
    <w:p w:rsidR="00D972F0" w:rsidRDefault="00D972F0" w:rsidP="00D438B6">
      <w:pPr>
        <w:jc w:val="both"/>
        <w:rPr>
          <w:b/>
        </w:rPr>
      </w:pPr>
    </w:p>
    <w:p w:rsidR="00D972F0" w:rsidRDefault="00D972F0" w:rsidP="00D438B6">
      <w:pPr>
        <w:jc w:val="both"/>
        <w:rPr>
          <w:b/>
        </w:rPr>
      </w:pPr>
    </w:p>
    <w:p w:rsidR="00D438B6" w:rsidRDefault="00D438B6" w:rsidP="00D438B6">
      <w:pPr>
        <w:ind w:left="540"/>
        <w:jc w:val="both"/>
      </w:pPr>
    </w:p>
    <w:p w:rsidR="00244973" w:rsidRPr="00C6219D" w:rsidRDefault="00C6219D" w:rsidP="00244973">
      <w:pPr>
        <w:jc w:val="both"/>
        <w:rPr>
          <w:sz w:val="28"/>
          <w:szCs w:val="28"/>
        </w:rPr>
      </w:pPr>
      <w:r w:rsidRPr="00C6219D">
        <w:rPr>
          <w:i/>
          <w:sz w:val="28"/>
          <w:szCs w:val="28"/>
        </w:rPr>
        <w:t>Roma, 17 aprile 2014</w:t>
      </w:r>
      <w:r w:rsidRPr="00C6219D">
        <w:rPr>
          <w:sz w:val="28"/>
          <w:szCs w:val="28"/>
        </w:rPr>
        <w:t xml:space="preserve"> - </w:t>
      </w:r>
      <w:r w:rsidR="00244973" w:rsidRPr="00C6219D">
        <w:rPr>
          <w:sz w:val="28"/>
          <w:szCs w:val="28"/>
        </w:rPr>
        <w:t xml:space="preserve">Il </w:t>
      </w:r>
      <w:r>
        <w:rPr>
          <w:sz w:val="28"/>
          <w:szCs w:val="28"/>
        </w:rPr>
        <w:t xml:space="preserve">Presidente del Tribunale </w:t>
      </w:r>
      <w:r w:rsidR="00244973" w:rsidRPr="00C6219D">
        <w:rPr>
          <w:sz w:val="28"/>
          <w:szCs w:val="28"/>
        </w:rPr>
        <w:t>Mario Bresciano e il Presidente della CCI</w:t>
      </w:r>
      <w:r>
        <w:rPr>
          <w:sz w:val="28"/>
          <w:szCs w:val="28"/>
        </w:rPr>
        <w:t xml:space="preserve">AA di Roma Giancarlo Cremonesi </w:t>
      </w:r>
      <w:r w:rsidR="00244973" w:rsidRPr="00C6219D">
        <w:rPr>
          <w:sz w:val="28"/>
          <w:szCs w:val="28"/>
        </w:rPr>
        <w:t xml:space="preserve">hanno </w:t>
      </w:r>
      <w:r w:rsidR="00244973" w:rsidRPr="00C6219D">
        <w:rPr>
          <w:bCs/>
          <w:sz w:val="28"/>
          <w:szCs w:val="28"/>
        </w:rPr>
        <w:t>firmato</w:t>
      </w:r>
      <w:r w:rsidR="00304753">
        <w:rPr>
          <w:bCs/>
          <w:sz w:val="28"/>
          <w:szCs w:val="28"/>
        </w:rPr>
        <w:t>,</w:t>
      </w:r>
      <w:r w:rsidR="00244973" w:rsidRPr="00C6219D">
        <w:rPr>
          <w:bCs/>
          <w:sz w:val="28"/>
          <w:szCs w:val="28"/>
        </w:rPr>
        <w:t xml:space="preserve"> </w:t>
      </w:r>
      <w:r w:rsidRPr="00C6219D">
        <w:rPr>
          <w:bCs/>
          <w:sz w:val="28"/>
          <w:szCs w:val="28"/>
        </w:rPr>
        <w:t>questa mattina</w:t>
      </w:r>
      <w:r w:rsidR="00304753">
        <w:rPr>
          <w:bCs/>
          <w:sz w:val="28"/>
          <w:szCs w:val="28"/>
        </w:rPr>
        <w:t>,</w:t>
      </w:r>
      <w:r w:rsidRPr="00C6219D">
        <w:rPr>
          <w:bCs/>
          <w:sz w:val="28"/>
          <w:szCs w:val="28"/>
        </w:rPr>
        <w:t xml:space="preserve"> </w:t>
      </w:r>
      <w:r w:rsidR="00244973" w:rsidRPr="00C6219D">
        <w:rPr>
          <w:bCs/>
          <w:sz w:val="28"/>
          <w:szCs w:val="28"/>
        </w:rPr>
        <w:t xml:space="preserve">un </w:t>
      </w:r>
      <w:hyperlink r:id="rId6" w:tgtFrame="_blank" w:history="1">
        <w:r w:rsidR="00244973" w:rsidRPr="00C6219D">
          <w:rPr>
            <w:rStyle w:val="Collegamentoipertestuale"/>
            <w:bCs/>
            <w:color w:val="auto"/>
            <w:sz w:val="28"/>
            <w:szCs w:val="28"/>
            <w:u w:val="none"/>
          </w:rPr>
          <w:t>protocollo d’intesa</w:t>
        </w:r>
      </w:hyperlink>
      <w:r w:rsidR="00244973" w:rsidRPr="00C6219D">
        <w:rPr>
          <w:bCs/>
          <w:sz w:val="28"/>
          <w:szCs w:val="28"/>
        </w:rPr>
        <w:t xml:space="preserve"> per la gestione dei beni sottratti alla criminalità organizzata</w:t>
      </w:r>
      <w:r w:rsidRPr="00C6219D">
        <w:rPr>
          <w:bCs/>
          <w:sz w:val="28"/>
          <w:szCs w:val="28"/>
        </w:rPr>
        <w:t>.</w:t>
      </w:r>
    </w:p>
    <w:p w:rsidR="00244973" w:rsidRPr="00C6219D" w:rsidRDefault="00244973" w:rsidP="00244973">
      <w:pPr>
        <w:jc w:val="both"/>
        <w:rPr>
          <w:sz w:val="28"/>
          <w:szCs w:val="28"/>
        </w:rPr>
      </w:pPr>
    </w:p>
    <w:p w:rsidR="00C6219D" w:rsidRPr="00304753" w:rsidRDefault="00244973" w:rsidP="00C6219D">
      <w:pPr>
        <w:jc w:val="both"/>
        <w:rPr>
          <w:sz w:val="28"/>
          <w:szCs w:val="28"/>
        </w:rPr>
      </w:pPr>
      <w:r w:rsidRPr="00C6219D">
        <w:rPr>
          <w:sz w:val="28"/>
          <w:szCs w:val="28"/>
        </w:rPr>
        <w:t xml:space="preserve">“Con la </w:t>
      </w:r>
      <w:r w:rsidR="00C6219D">
        <w:rPr>
          <w:sz w:val="28"/>
          <w:szCs w:val="28"/>
        </w:rPr>
        <w:t>firma</w:t>
      </w:r>
      <w:r w:rsidR="00304753">
        <w:rPr>
          <w:sz w:val="28"/>
          <w:szCs w:val="28"/>
        </w:rPr>
        <w:t xml:space="preserve"> </w:t>
      </w:r>
      <w:r w:rsidRPr="00C6219D">
        <w:rPr>
          <w:sz w:val="28"/>
          <w:szCs w:val="28"/>
        </w:rPr>
        <w:t>del p</w:t>
      </w:r>
      <w:r w:rsidR="00C6219D">
        <w:rPr>
          <w:sz w:val="28"/>
          <w:szCs w:val="28"/>
        </w:rPr>
        <w:t>rotocollo</w:t>
      </w:r>
      <w:r w:rsidR="000C4238">
        <w:rPr>
          <w:sz w:val="28"/>
          <w:szCs w:val="28"/>
        </w:rPr>
        <w:t>,</w:t>
      </w:r>
      <w:r w:rsidRPr="00C6219D">
        <w:rPr>
          <w:sz w:val="28"/>
          <w:szCs w:val="28"/>
        </w:rPr>
        <w:t xml:space="preserve"> che la Camera di Commercio sigla</w:t>
      </w:r>
      <w:r w:rsidRPr="00C6219D">
        <w:rPr>
          <w:b/>
          <w:bCs/>
          <w:sz w:val="28"/>
          <w:szCs w:val="28"/>
        </w:rPr>
        <w:t> </w:t>
      </w:r>
      <w:r w:rsidRPr="00C6219D">
        <w:rPr>
          <w:sz w:val="28"/>
          <w:szCs w:val="28"/>
        </w:rPr>
        <w:t>con</w:t>
      </w:r>
      <w:r w:rsidRPr="00C6219D">
        <w:rPr>
          <w:b/>
          <w:bCs/>
          <w:sz w:val="28"/>
          <w:szCs w:val="28"/>
        </w:rPr>
        <w:t> </w:t>
      </w:r>
      <w:r w:rsidR="00C6219D" w:rsidRPr="00304753">
        <w:rPr>
          <w:bCs/>
          <w:sz w:val="28"/>
          <w:szCs w:val="28"/>
        </w:rPr>
        <w:t xml:space="preserve">enti e </w:t>
      </w:r>
      <w:r w:rsidR="00C6219D" w:rsidRPr="00304753">
        <w:rPr>
          <w:sz w:val="28"/>
          <w:szCs w:val="28"/>
        </w:rPr>
        <w:t>altri importanti soggetti istituzionali</w:t>
      </w:r>
      <w:r w:rsidR="000C4238">
        <w:rPr>
          <w:sz w:val="28"/>
          <w:szCs w:val="28"/>
        </w:rPr>
        <w:t xml:space="preserve">, </w:t>
      </w:r>
      <w:r w:rsidRPr="00304753">
        <w:rPr>
          <w:sz w:val="28"/>
          <w:szCs w:val="28"/>
        </w:rPr>
        <w:t xml:space="preserve">facciamo un </w:t>
      </w:r>
      <w:r w:rsidRPr="00304753">
        <w:rPr>
          <w:bCs/>
          <w:sz w:val="28"/>
          <w:szCs w:val="28"/>
        </w:rPr>
        <w:t>ulteriore passo nella lotta alla criminalità organizzata per migliorare e rendere più fluido l’intero iter di richiesta, assegnazione e gestione dei beni confiscati</w:t>
      </w:r>
      <w:r w:rsidR="00C6219D" w:rsidRPr="00304753">
        <w:rPr>
          <w:sz w:val="28"/>
          <w:szCs w:val="28"/>
        </w:rPr>
        <w:t xml:space="preserve">. </w:t>
      </w:r>
      <w:r w:rsidR="000C4238">
        <w:rPr>
          <w:sz w:val="28"/>
          <w:szCs w:val="28"/>
        </w:rPr>
        <w:t>Allo stesso tempo -</w:t>
      </w:r>
      <w:r w:rsidR="00C6219D" w:rsidRPr="00304753">
        <w:rPr>
          <w:sz w:val="28"/>
          <w:szCs w:val="28"/>
        </w:rPr>
        <w:t xml:space="preserve"> </w:t>
      </w:r>
      <w:r w:rsidR="000C4238" w:rsidRPr="00304753">
        <w:rPr>
          <w:sz w:val="28"/>
          <w:szCs w:val="28"/>
        </w:rPr>
        <w:t xml:space="preserve">afferma </w:t>
      </w:r>
      <w:r w:rsidR="000C4238" w:rsidRPr="00304753">
        <w:rPr>
          <w:b/>
          <w:sz w:val="28"/>
          <w:szCs w:val="28"/>
        </w:rPr>
        <w:t>Giancarlo Cremonesi, Presidente della CCIAA di Roma</w:t>
      </w:r>
      <w:r w:rsidR="000C4238" w:rsidRPr="00304753">
        <w:rPr>
          <w:sz w:val="28"/>
          <w:szCs w:val="28"/>
        </w:rPr>
        <w:t xml:space="preserve"> </w:t>
      </w:r>
      <w:r w:rsidR="000C4238" w:rsidRPr="000C4238">
        <w:rPr>
          <w:b/>
          <w:sz w:val="28"/>
          <w:szCs w:val="28"/>
        </w:rPr>
        <w:t>-</w:t>
      </w:r>
      <w:r w:rsidR="000C4238" w:rsidRPr="00304753">
        <w:rPr>
          <w:sz w:val="28"/>
          <w:szCs w:val="28"/>
        </w:rPr>
        <w:t xml:space="preserve"> </w:t>
      </w:r>
      <w:r w:rsidR="00C6219D" w:rsidRPr="00304753">
        <w:rPr>
          <w:sz w:val="28"/>
          <w:szCs w:val="28"/>
        </w:rPr>
        <w:t>il protocollo permette di assumere un</w:t>
      </w:r>
      <w:r w:rsidR="00C6219D" w:rsidRPr="00304753">
        <w:rPr>
          <w:bCs/>
          <w:sz w:val="28"/>
          <w:szCs w:val="28"/>
        </w:rPr>
        <w:t xml:space="preserve"> impegno concreto per la salvaguardia dei livelli occupazionali di chi, senza colpa, da lavoratore si trova coinvolto nel sequestro per mafia di un’attività commerciale”</w:t>
      </w:r>
      <w:r w:rsidR="00C6219D" w:rsidRPr="00304753">
        <w:rPr>
          <w:sz w:val="28"/>
          <w:szCs w:val="28"/>
        </w:rPr>
        <w:t>.</w:t>
      </w:r>
    </w:p>
    <w:p w:rsidR="00C6219D" w:rsidRDefault="00C6219D" w:rsidP="00C6219D">
      <w:pPr>
        <w:jc w:val="both"/>
        <w:rPr>
          <w:sz w:val="28"/>
          <w:szCs w:val="28"/>
        </w:rPr>
      </w:pPr>
    </w:p>
    <w:p w:rsidR="00C6219D" w:rsidRPr="00304753" w:rsidRDefault="00C6219D" w:rsidP="00C6219D">
      <w:pPr>
        <w:jc w:val="both"/>
        <w:rPr>
          <w:sz w:val="28"/>
          <w:szCs w:val="28"/>
        </w:rPr>
      </w:pPr>
      <w:r w:rsidRPr="00304753">
        <w:rPr>
          <w:sz w:val="28"/>
          <w:szCs w:val="28"/>
        </w:rPr>
        <w:t xml:space="preserve">“Il protocollo – aggiunge </w:t>
      </w:r>
      <w:r w:rsidRPr="00304753">
        <w:rPr>
          <w:b/>
          <w:sz w:val="28"/>
          <w:szCs w:val="28"/>
        </w:rPr>
        <w:t>Mario Bresciano, Presidente del Tribunale di Roma</w:t>
      </w:r>
      <w:r w:rsidRPr="00304753">
        <w:rPr>
          <w:sz w:val="28"/>
          <w:szCs w:val="28"/>
        </w:rPr>
        <w:t xml:space="preserve"> – è un passo importante che permette di gestire, in modo collegiale, i beni sequestrati e sancisce la ne</w:t>
      </w:r>
      <w:r w:rsidR="00304753">
        <w:rPr>
          <w:sz w:val="28"/>
          <w:szCs w:val="28"/>
        </w:rPr>
        <w:t>cessaria collaborazione tra le I</w:t>
      </w:r>
      <w:r w:rsidRPr="00304753">
        <w:rPr>
          <w:sz w:val="28"/>
          <w:szCs w:val="28"/>
        </w:rPr>
        <w:t>stituzioni coinvolte nella lotta alla criminalità, con una necessaria divisione dei compiti</w:t>
      </w:r>
      <w:r w:rsidR="00304753" w:rsidRPr="00304753">
        <w:rPr>
          <w:sz w:val="28"/>
          <w:szCs w:val="28"/>
        </w:rPr>
        <w:t>,</w:t>
      </w:r>
      <w:r w:rsidRPr="00304753">
        <w:rPr>
          <w:sz w:val="28"/>
          <w:szCs w:val="28"/>
        </w:rPr>
        <w:t xml:space="preserve"> ma con un unico scopo finale: liberare i territori dalle mafie, sottraendo loro gli ingenti capitali frutto dei traffici illegali</w:t>
      </w:r>
      <w:r w:rsidR="00304753" w:rsidRPr="00304753">
        <w:rPr>
          <w:sz w:val="28"/>
          <w:szCs w:val="28"/>
        </w:rPr>
        <w:t>”</w:t>
      </w:r>
      <w:r w:rsidRPr="00304753">
        <w:rPr>
          <w:sz w:val="28"/>
          <w:szCs w:val="28"/>
        </w:rPr>
        <w:t>.</w:t>
      </w:r>
    </w:p>
    <w:p w:rsidR="00244973" w:rsidRPr="00C6219D" w:rsidRDefault="00244973" w:rsidP="00244973">
      <w:pPr>
        <w:jc w:val="both"/>
        <w:rPr>
          <w:sz w:val="28"/>
          <w:szCs w:val="28"/>
        </w:rPr>
      </w:pPr>
    </w:p>
    <w:p w:rsidR="00244973" w:rsidRDefault="00244973" w:rsidP="00D972F0">
      <w:pPr>
        <w:jc w:val="both"/>
        <w:rPr>
          <w:sz w:val="28"/>
          <w:szCs w:val="28"/>
        </w:rPr>
      </w:pPr>
      <w:r w:rsidRPr="00C6219D">
        <w:rPr>
          <w:sz w:val="28"/>
          <w:szCs w:val="28"/>
        </w:rPr>
        <w:t>“Il patrimonio informativo che detengono le Camere di Commercio attraverso la gestione del Registro Imprese informatizzato è vitale per tutta la magistratura inquirente e per le forze dell’ordine nella lotta alla criminalità organizzata. Il continuo accesso a informazioni aggiornate e dettagliate contenute in questi Registri ci consente</w:t>
      </w:r>
      <w:r w:rsidRPr="00C6219D">
        <w:rPr>
          <w:b/>
          <w:sz w:val="28"/>
          <w:szCs w:val="28"/>
        </w:rPr>
        <w:t xml:space="preserve"> – </w:t>
      </w:r>
      <w:r w:rsidRPr="00304753">
        <w:rPr>
          <w:sz w:val="28"/>
          <w:szCs w:val="28"/>
        </w:rPr>
        <w:t xml:space="preserve">spiega </w:t>
      </w:r>
      <w:r w:rsidRPr="00C6219D">
        <w:rPr>
          <w:b/>
          <w:sz w:val="28"/>
          <w:szCs w:val="28"/>
        </w:rPr>
        <w:t>Guglielmo Muntoni</w:t>
      </w:r>
      <w:r w:rsidRPr="00C6219D">
        <w:rPr>
          <w:sz w:val="28"/>
          <w:szCs w:val="28"/>
        </w:rPr>
        <w:t xml:space="preserve">, </w:t>
      </w:r>
      <w:r w:rsidRPr="00304753">
        <w:rPr>
          <w:b/>
          <w:sz w:val="28"/>
          <w:szCs w:val="28"/>
        </w:rPr>
        <w:t>Presidente della Terza sezione del Tribunale di Roma</w:t>
      </w:r>
      <w:r w:rsidRPr="00C6219D">
        <w:rPr>
          <w:sz w:val="28"/>
          <w:szCs w:val="28"/>
        </w:rPr>
        <w:t xml:space="preserve"> – di contrastare in maniera ancora più efficace </w:t>
      </w:r>
      <w:r w:rsidR="00304753">
        <w:rPr>
          <w:sz w:val="28"/>
          <w:szCs w:val="28"/>
        </w:rPr>
        <w:t>le attività illegali e criminose</w:t>
      </w:r>
      <w:r w:rsidRPr="00C6219D">
        <w:rPr>
          <w:sz w:val="28"/>
          <w:szCs w:val="28"/>
        </w:rPr>
        <w:t xml:space="preserve">”. </w:t>
      </w:r>
    </w:p>
    <w:p w:rsidR="005347CF" w:rsidRDefault="005347CF" w:rsidP="00D972F0">
      <w:pPr>
        <w:jc w:val="both"/>
        <w:rPr>
          <w:sz w:val="28"/>
          <w:szCs w:val="28"/>
        </w:rPr>
      </w:pPr>
    </w:p>
    <w:p w:rsidR="005347CF" w:rsidRPr="00C6219D" w:rsidRDefault="005347CF" w:rsidP="00D972F0">
      <w:pPr>
        <w:jc w:val="both"/>
        <w:rPr>
          <w:sz w:val="28"/>
          <w:szCs w:val="28"/>
        </w:rPr>
      </w:pPr>
    </w:p>
    <w:p w:rsidR="00CC5961" w:rsidRPr="00D438B6" w:rsidRDefault="005347CF" w:rsidP="005347CF">
      <w:pPr>
        <w:jc w:val="center"/>
        <w:rPr>
          <w:sz w:val="32"/>
          <w:szCs w:val="32"/>
        </w:rPr>
      </w:pPr>
      <w:r w:rsidRPr="005347CF">
        <w:rPr>
          <w:sz w:val="20"/>
          <w:szCs w:val="20"/>
        </w:rPr>
        <w:t>Ufficio Stampa Camera di Commercio di Roma - tel. 06-6781178</w:t>
      </w:r>
      <w:r w:rsidRPr="005347CF">
        <w:t xml:space="preserve"> – </w:t>
      </w:r>
      <w:hyperlink r:id="rId7" w:history="1">
        <w:r w:rsidRPr="005347CF">
          <w:rPr>
            <w:rStyle w:val="Collegamentoipertestuale"/>
            <w:color w:val="auto"/>
            <w:sz w:val="20"/>
            <w:szCs w:val="20"/>
            <w:u w:val="none"/>
          </w:rPr>
          <w:t>ufficiostampa@assetcamera.it</w:t>
        </w:r>
      </w:hyperlink>
    </w:p>
    <w:sectPr w:rsidR="00CC5961" w:rsidRPr="00D438B6" w:rsidSect="00CC596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D438B6"/>
    <w:rsid w:val="000135D8"/>
    <w:rsid w:val="000C4238"/>
    <w:rsid w:val="001C654A"/>
    <w:rsid w:val="00244973"/>
    <w:rsid w:val="00260155"/>
    <w:rsid w:val="00304753"/>
    <w:rsid w:val="005347CF"/>
    <w:rsid w:val="007159C7"/>
    <w:rsid w:val="00B3534F"/>
    <w:rsid w:val="00B6729D"/>
    <w:rsid w:val="00C6219D"/>
    <w:rsid w:val="00CC5961"/>
    <w:rsid w:val="00D438B6"/>
    <w:rsid w:val="00D61D9C"/>
    <w:rsid w:val="00D972F0"/>
    <w:rsid w:val="00E651B1"/>
    <w:rsid w:val="00E93B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438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44973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C6219D"/>
  </w:style>
  <w:style w:type="paragraph" w:styleId="Corpodeltesto">
    <w:name w:val="Body Text"/>
    <w:basedOn w:val="Normale"/>
    <w:link w:val="CorpodeltestoCarattere"/>
    <w:rsid w:val="005347CF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rsid w:val="005347CF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80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65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4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10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77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105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5564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7833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1025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958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28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36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08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134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192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653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871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202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850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9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70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357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05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79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49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867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795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18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51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00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48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562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427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0179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3312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6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ufficiostampa@assetcamera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omune.roma.it/wps/portal/pcr?contentId=NEW600180&amp;jp_pagecode=newsview.wp&amp;ahew=contentId:jp_pagecode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ASSET Camera</Company>
  <LinksUpToDate>false</LinksUpToDate>
  <CharactersWithSpaces>2178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Chiara Frattali</dc:creator>
  <cp:lastModifiedBy>C.Frattali</cp:lastModifiedBy>
  <cp:revision>2</cp:revision>
  <dcterms:created xsi:type="dcterms:W3CDTF">2014-04-18T07:56:00Z</dcterms:created>
  <dcterms:modified xsi:type="dcterms:W3CDTF">2014-04-18T07:56:00Z</dcterms:modified>
</cp:coreProperties>
</file>