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2A9" w:rsidRDefault="00EC22A9" w:rsidP="002C67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34EAD">
        <w:rPr>
          <w:b/>
          <w:sz w:val="60"/>
          <w:szCs w:val="60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6" o:title=""/>
          </v:shape>
          <o:OLEObject Type="Embed" ProgID="MSPhotoEd.3" ShapeID="_x0000_i1025" DrawAspect="Content" ObjectID="_1463563274" r:id="rId7"/>
        </w:object>
      </w:r>
    </w:p>
    <w:p w:rsidR="00EC22A9" w:rsidRDefault="00EC22A9" w:rsidP="002C67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22A9" w:rsidRDefault="00EC22A9" w:rsidP="002C67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22A9" w:rsidRDefault="00EC22A9" w:rsidP="002C67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55437F" w:rsidRDefault="002C671C" w:rsidP="002C67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84D0F">
        <w:rPr>
          <w:rFonts w:ascii="Times New Roman" w:hAnsi="Times New Roman" w:cs="Times New Roman"/>
          <w:sz w:val="32"/>
          <w:szCs w:val="32"/>
        </w:rPr>
        <w:t>Dichia</w:t>
      </w:r>
      <w:r w:rsidR="003B4616">
        <w:rPr>
          <w:rFonts w:ascii="Times New Roman" w:hAnsi="Times New Roman" w:cs="Times New Roman"/>
          <w:sz w:val="32"/>
          <w:szCs w:val="32"/>
        </w:rPr>
        <w:t>razione di Giancarlo Cremonesi</w:t>
      </w:r>
    </w:p>
    <w:p w:rsidR="002C671C" w:rsidRPr="00F84D0F" w:rsidRDefault="002C671C" w:rsidP="002C67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84D0F">
        <w:rPr>
          <w:rFonts w:ascii="Times New Roman" w:hAnsi="Times New Roman" w:cs="Times New Roman"/>
          <w:sz w:val="32"/>
          <w:szCs w:val="32"/>
        </w:rPr>
        <w:t xml:space="preserve">Presidente </w:t>
      </w:r>
      <w:r w:rsidR="0055437F" w:rsidRPr="0055437F">
        <w:rPr>
          <w:rFonts w:ascii="Times New Roman" w:hAnsi="Times New Roman" w:cs="Times New Roman"/>
          <w:sz w:val="32"/>
          <w:szCs w:val="32"/>
        </w:rPr>
        <w:t xml:space="preserve">della Camera di Commercio di </w:t>
      </w:r>
      <w:r w:rsidRPr="00F84D0F">
        <w:rPr>
          <w:rFonts w:ascii="Times New Roman" w:hAnsi="Times New Roman" w:cs="Times New Roman"/>
          <w:sz w:val="32"/>
          <w:szCs w:val="32"/>
        </w:rPr>
        <w:t>Roma</w:t>
      </w:r>
    </w:p>
    <w:p w:rsidR="002C671C" w:rsidRPr="00F84D0F" w:rsidRDefault="002C671C" w:rsidP="002C671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C671C" w:rsidRDefault="002C671C" w:rsidP="002C671C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B4616" w:rsidRDefault="003B4616" w:rsidP="00E84F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B4616" w:rsidRDefault="003B4616" w:rsidP="00E84F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84F39" w:rsidRDefault="002C671C" w:rsidP="00E84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D0F">
        <w:rPr>
          <w:rFonts w:ascii="Times New Roman" w:hAnsi="Times New Roman" w:cs="Times New Roman"/>
          <w:i/>
          <w:sz w:val="28"/>
          <w:szCs w:val="28"/>
        </w:rPr>
        <w:t xml:space="preserve">Roma, </w:t>
      </w:r>
      <w:bookmarkStart w:id="0" w:name="_GoBack"/>
      <w:bookmarkEnd w:id="0"/>
      <w:r w:rsidR="00E84F39">
        <w:rPr>
          <w:rFonts w:ascii="Times New Roman" w:hAnsi="Times New Roman" w:cs="Times New Roman"/>
          <w:i/>
          <w:sz w:val="28"/>
          <w:szCs w:val="28"/>
        </w:rPr>
        <w:t>6 giugno 2014</w:t>
      </w:r>
      <w:r>
        <w:rPr>
          <w:rFonts w:ascii="Times New Roman" w:hAnsi="Times New Roman" w:cs="Times New Roman"/>
          <w:sz w:val="28"/>
          <w:szCs w:val="28"/>
        </w:rPr>
        <w:t xml:space="preserve"> - “</w:t>
      </w:r>
      <w:r w:rsidR="00E84F39" w:rsidRPr="00E84F39">
        <w:rPr>
          <w:rFonts w:ascii="Times New Roman" w:hAnsi="Times New Roman" w:cs="Times New Roman"/>
          <w:sz w:val="28"/>
          <w:szCs w:val="28"/>
        </w:rPr>
        <w:t xml:space="preserve">L’Albo </w:t>
      </w:r>
      <w:r w:rsidR="003B4616">
        <w:rPr>
          <w:rFonts w:ascii="Times New Roman" w:hAnsi="Times New Roman" w:cs="Times New Roman"/>
          <w:sz w:val="28"/>
          <w:szCs w:val="28"/>
        </w:rPr>
        <w:t>n</w:t>
      </w:r>
      <w:r w:rsidR="00E84F39">
        <w:rPr>
          <w:rFonts w:ascii="Times New Roman" w:hAnsi="Times New Roman" w:cs="Times New Roman"/>
          <w:sz w:val="28"/>
          <w:szCs w:val="28"/>
        </w:rPr>
        <w:t>azionale dei Gestori Ambientali</w:t>
      </w:r>
      <w:r w:rsidR="00E84F39" w:rsidRPr="00E84F39">
        <w:rPr>
          <w:rFonts w:ascii="Times New Roman" w:hAnsi="Times New Roman" w:cs="Times New Roman"/>
          <w:sz w:val="28"/>
          <w:szCs w:val="28"/>
        </w:rPr>
        <w:t xml:space="preserve"> costituisce la più significativa competenza affidata alle Camere di Commercio in materia di ambiente</w:t>
      </w:r>
      <w:r w:rsidR="00E84F39">
        <w:rPr>
          <w:rFonts w:ascii="Times New Roman" w:hAnsi="Times New Roman" w:cs="Times New Roman"/>
          <w:sz w:val="28"/>
          <w:szCs w:val="28"/>
        </w:rPr>
        <w:t>.</w:t>
      </w:r>
    </w:p>
    <w:p w:rsidR="00E84F39" w:rsidRDefault="00E84F39" w:rsidP="002503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Nello specifico, la collaborazione tra la </w:t>
      </w:r>
      <w:r w:rsidRPr="00E84F39">
        <w:rPr>
          <w:rFonts w:ascii="Times New Roman" w:hAnsi="Times New Roman" w:cs="Times New Roman"/>
          <w:sz w:val="28"/>
          <w:szCs w:val="28"/>
        </w:rPr>
        <w:t>Camera di Commercio di Roma e il Ministero dell’Ambiente assicura un servizio trasparente, efficiente ed economico alle migliaia di operatori della filiera di Roma e del Lazio.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5F71">
        <w:rPr>
          <w:rFonts w:ascii="Times New Roman" w:hAnsi="Times New Roman" w:cs="Times New Roman"/>
          <w:sz w:val="28"/>
          <w:szCs w:val="28"/>
        </w:rPr>
        <w:t xml:space="preserve">Nel nostro Paese c’è un assoluto bisogno di regole chiare e facilmente applicabili e l’Albo dei Gestori Ambientali va esattamente in questa direzione, a tutela delle imprese iscritte e di tutta la collettività. </w:t>
      </w:r>
      <w:r w:rsidR="002503B6">
        <w:rPr>
          <w:rFonts w:ascii="Times New Roman" w:hAnsi="Times New Roman" w:cs="Times New Roman"/>
          <w:sz w:val="28"/>
          <w:szCs w:val="28"/>
        </w:rPr>
        <w:t>I</w:t>
      </w:r>
      <w:r w:rsidR="002F5F71">
        <w:rPr>
          <w:rFonts w:ascii="Times New Roman" w:hAnsi="Times New Roman" w:cs="Times New Roman"/>
          <w:sz w:val="28"/>
          <w:szCs w:val="28"/>
        </w:rPr>
        <w:t xml:space="preserve">n questi giorni  ̶  conclude Cremonesi  ̶  è in corso un dibattito a livello governativo sul ruolo del Sistema camerale, con rischi concreti di vedere </w:t>
      </w:r>
      <w:r w:rsidR="002503B6">
        <w:rPr>
          <w:rFonts w:ascii="Times New Roman" w:hAnsi="Times New Roman" w:cs="Times New Roman"/>
          <w:sz w:val="28"/>
          <w:szCs w:val="28"/>
        </w:rPr>
        <w:t>fortemente indebolita quell’azione indispensabile a supporto del tessuto produttivo, che iniziative come quella di oggi testimoniano meglio di mille parole. Le Camere di Commercio, seppur in un auspicabile processo di razionalizzazione e diminuzione dei costi, restano dei fondamentali interlocutori delle oltre 6 milioni di imprese italiane, la vera ricchezza di questo Paese</w:t>
      </w:r>
      <w:r w:rsidR="00E10A62">
        <w:rPr>
          <w:rFonts w:ascii="Times New Roman" w:hAnsi="Times New Roman" w:cs="Times New Roman"/>
          <w:sz w:val="28"/>
          <w:szCs w:val="28"/>
        </w:rPr>
        <w:t>”</w:t>
      </w:r>
      <w:r w:rsidR="002503B6">
        <w:rPr>
          <w:rFonts w:ascii="Times New Roman" w:hAnsi="Times New Roman" w:cs="Times New Roman"/>
          <w:sz w:val="28"/>
          <w:szCs w:val="28"/>
        </w:rPr>
        <w:t>.</w:t>
      </w:r>
    </w:p>
    <w:p w:rsidR="00E52D58" w:rsidRDefault="00E52D58" w:rsidP="002503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E’ quanto ha dichiarato </w:t>
      </w:r>
      <w:r>
        <w:rPr>
          <w:rFonts w:ascii="Times New Roman" w:hAnsi="Times New Roman" w:cs="Times New Roman"/>
          <w:b/>
          <w:sz w:val="28"/>
          <w:szCs w:val="28"/>
        </w:rPr>
        <w:t xml:space="preserve">Giancarlo Cremonesi, </w:t>
      </w:r>
      <w:r w:rsidRPr="00E52D58">
        <w:rPr>
          <w:rFonts w:ascii="Times New Roman" w:hAnsi="Times New Roman" w:cs="Times New Roman"/>
          <w:b/>
          <w:sz w:val="28"/>
          <w:szCs w:val="28"/>
        </w:rPr>
        <w:t>Presidente della Camera di Commercio di Roma</w:t>
      </w:r>
      <w:r>
        <w:rPr>
          <w:rFonts w:ascii="Times New Roman" w:hAnsi="Times New Roman" w:cs="Times New Roman"/>
          <w:sz w:val="28"/>
          <w:szCs w:val="28"/>
        </w:rPr>
        <w:t>, in apertura de</w:t>
      </w:r>
      <w:r w:rsidR="00E84F39">
        <w:rPr>
          <w:rFonts w:ascii="Times New Roman" w:hAnsi="Times New Roman" w:cs="Times New Roman"/>
          <w:sz w:val="28"/>
          <w:szCs w:val="28"/>
        </w:rPr>
        <w:t>ll’Assemblea Generale dell’Albo</w:t>
      </w:r>
      <w:r w:rsidR="00E84F39" w:rsidRPr="00E84F39">
        <w:rPr>
          <w:rFonts w:ascii="Times New Roman" w:hAnsi="Times New Roman" w:cs="Times New Roman"/>
          <w:sz w:val="28"/>
          <w:szCs w:val="28"/>
        </w:rPr>
        <w:t xml:space="preserve"> </w:t>
      </w:r>
      <w:r w:rsidR="00E84F39">
        <w:rPr>
          <w:rFonts w:ascii="Times New Roman" w:hAnsi="Times New Roman" w:cs="Times New Roman"/>
          <w:sz w:val="28"/>
          <w:szCs w:val="28"/>
        </w:rPr>
        <w:t>Nazionale dei Gestori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4F39">
        <w:rPr>
          <w:rFonts w:ascii="Times New Roman" w:hAnsi="Times New Roman" w:cs="Times New Roman"/>
          <w:sz w:val="28"/>
          <w:szCs w:val="28"/>
        </w:rPr>
        <w:t>Ambientali, tenutasi questa mattina nel Tempio di Adriano.</w:t>
      </w:r>
    </w:p>
    <w:p w:rsidR="002C671C" w:rsidRDefault="002C671C" w:rsidP="002C67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671C" w:rsidRDefault="002C671C" w:rsidP="002C67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2B11" w:rsidRDefault="000C2B11" w:rsidP="002C67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2B11" w:rsidRDefault="000C2B11" w:rsidP="002C67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671C" w:rsidRDefault="002C671C" w:rsidP="002C67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671C" w:rsidRDefault="002C671C" w:rsidP="002C671C">
      <w:pPr>
        <w:spacing w:after="0"/>
        <w:rPr>
          <w:b/>
          <w:sz w:val="20"/>
          <w:szCs w:val="20"/>
        </w:rPr>
      </w:pPr>
    </w:p>
    <w:p w:rsidR="003B4616" w:rsidRDefault="003B4616" w:rsidP="002C671C">
      <w:pPr>
        <w:spacing w:after="0"/>
        <w:rPr>
          <w:b/>
          <w:sz w:val="20"/>
          <w:szCs w:val="20"/>
        </w:rPr>
      </w:pPr>
    </w:p>
    <w:p w:rsidR="002C671C" w:rsidRPr="003B4616" w:rsidRDefault="002C671C" w:rsidP="002C671C">
      <w:pPr>
        <w:spacing w:after="0"/>
        <w:rPr>
          <w:b/>
          <w:sz w:val="20"/>
          <w:szCs w:val="20"/>
        </w:rPr>
      </w:pPr>
      <w:r w:rsidRPr="003B4616">
        <w:rPr>
          <w:b/>
          <w:sz w:val="20"/>
          <w:szCs w:val="20"/>
        </w:rPr>
        <w:t>Ufficio Stampa Camera di Commercio di Roma</w:t>
      </w:r>
    </w:p>
    <w:p w:rsidR="002C671C" w:rsidRPr="003B4616" w:rsidRDefault="002C671C" w:rsidP="002C671C">
      <w:pPr>
        <w:pStyle w:val="Corpotesto"/>
        <w:spacing w:after="0"/>
        <w:rPr>
          <w:sz w:val="28"/>
          <w:szCs w:val="28"/>
        </w:rPr>
      </w:pPr>
      <w:r w:rsidRPr="003B4616">
        <w:rPr>
          <w:sz w:val="20"/>
          <w:szCs w:val="20"/>
        </w:rPr>
        <w:t xml:space="preserve">Tel. 06 6781178  - </w:t>
      </w:r>
      <w:hyperlink r:id="rId8" w:history="1">
        <w:r w:rsidR="003B4616" w:rsidRPr="003B4616">
          <w:rPr>
            <w:rStyle w:val="Collegamentoipertestuale"/>
            <w:color w:val="auto"/>
            <w:sz w:val="20"/>
            <w:szCs w:val="20"/>
            <w:u w:val="none"/>
          </w:rPr>
          <w:t>www.rm.camcom.it</w:t>
        </w:r>
      </w:hyperlink>
      <w:r w:rsidR="003B4616" w:rsidRPr="003B4616">
        <w:rPr>
          <w:sz w:val="20"/>
          <w:szCs w:val="20"/>
        </w:rPr>
        <w:t xml:space="preserve"> </w:t>
      </w:r>
    </w:p>
    <w:p w:rsidR="006A0A22" w:rsidRDefault="006A0A22"/>
    <w:sectPr w:rsidR="006A0A22" w:rsidSect="006A0A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C671C"/>
    <w:rsid w:val="000448C3"/>
    <w:rsid w:val="000C2B11"/>
    <w:rsid w:val="002503B6"/>
    <w:rsid w:val="002C671C"/>
    <w:rsid w:val="002F5F71"/>
    <w:rsid w:val="003B4616"/>
    <w:rsid w:val="0055437F"/>
    <w:rsid w:val="00590283"/>
    <w:rsid w:val="00593FD6"/>
    <w:rsid w:val="00660E2B"/>
    <w:rsid w:val="006A0A22"/>
    <w:rsid w:val="0087688C"/>
    <w:rsid w:val="00887B24"/>
    <w:rsid w:val="0090478D"/>
    <w:rsid w:val="00AF6B72"/>
    <w:rsid w:val="00C27501"/>
    <w:rsid w:val="00C65AB3"/>
    <w:rsid w:val="00CC39E5"/>
    <w:rsid w:val="00E10A62"/>
    <w:rsid w:val="00E52D58"/>
    <w:rsid w:val="00E84F39"/>
    <w:rsid w:val="00EC22A9"/>
    <w:rsid w:val="00F8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67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2C67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2C671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B46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m.camcom.it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0555F-70DE-4BF0-9911-BCF4A114E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</dc:creator>
  <cp:lastModifiedBy>Massimo Piagnani</cp:lastModifiedBy>
  <cp:revision>6</cp:revision>
  <cp:lastPrinted>2013-06-13T13:31:00Z</cp:lastPrinted>
  <dcterms:created xsi:type="dcterms:W3CDTF">2014-06-06T09:50:00Z</dcterms:created>
  <dcterms:modified xsi:type="dcterms:W3CDTF">2014-06-06T10:35:00Z</dcterms:modified>
</cp:coreProperties>
</file>