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FAC" w:rsidRPr="00EA208C" w:rsidRDefault="00AE5FAC" w:rsidP="00AE5FAC">
      <w:pPr>
        <w:rPr>
          <w:rFonts w:ascii="Arial" w:hAnsi="Arial" w:cs="Arial"/>
          <w:b/>
        </w:rPr>
      </w:pPr>
      <w:r w:rsidRPr="00EA208C">
        <w:rPr>
          <w:rFonts w:ascii="Arial" w:hAnsi="Arial" w:cs="Arial"/>
          <w:b/>
          <w:noProof/>
        </w:rPr>
        <w:drawing>
          <wp:inline distT="0" distB="0" distL="0" distR="0">
            <wp:extent cx="1421562" cy="416727"/>
            <wp:effectExtent l="19050" t="0" r="7188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939" cy="41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208C">
        <w:rPr>
          <w:rFonts w:ascii="Arial" w:hAnsi="Arial" w:cs="Arial"/>
          <w:b/>
          <w:noProof/>
        </w:rPr>
        <w:drawing>
          <wp:inline distT="0" distB="0" distL="0" distR="0">
            <wp:extent cx="1331791" cy="396815"/>
            <wp:effectExtent l="19050" t="0" r="1709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623" cy="397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208C">
        <w:rPr>
          <w:rFonts w:ascii="Arial" w:hAnsi="Arial" w:cs="Arial"/>
          <w:b/>
          <w:noProof/>
        </w:rPr>
        <w:drawing>
          <wp:inline distT="0" distB="0" distL="0" distR="0">
            <wp:extent cx="1029179" cy="577970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008" cy="577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478F" w:rsidRPr="00EA208C">
        <w:rPr>
          <w:rFonts w:ascii="Arial" w:hAnsi="Arial" w:cs="Arial"/>
          <w:b/>
          <w:noProof/>
        </w:rPr>
        <w:drawing>
          <wp:inline distT="0" distB="0" distL="0" distR="0">
            <wp:extent cx="869471" cy="478839"/>
            <wp:effectExtent l="19050" t="0" r="6829" b="0"/>
            <wp:docPr id="7" name="Immagine 6" descr="regioneautono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ioneautonom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912" cy="47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08C">
        <w:rPr>
          <w:rFonts w:ascii="Arial" w:hAnsi="Arial" w:cs="Arial"/>
          <w:b/>
          <w:noProof/>
        </w:rPr>
        <w:drawing>
          <wp:inline distT="0" distB="0" distL="0" distR="0">
            <wp:extent cx="1162769" cy="437099"/>
            <wp:effectExtent l="1905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70" cy="43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FAC" w:rsidRPr="00EA208C" w:rsidRDefault="00AE5FAC" w:rsidP="009C72F9">
      <w:pPr>
        <w:jc w:val="center"/>
        <w:rPr>
          <w:rFonts w:ascii="Arial" w:hAnsi="Arial" w:cs="Arial"/>
          <w:b/>
        </w:rPr>
      </w:pPr>
    </w:p>
    <w:p w:rsidR="00F53C4F" w:rsidRDefault="00F53C4F" w:rsidP="009C72F9">
      <w:pPr>
        <w:jc w:val="center"/>
        <w:rPr>
          <w:rFonts w:ascii="Arial" w:hAnsi="Arial" w:cs="Arial"/>
          <w:b/>
        </w:rPr>
      </w:pPr>
    </w:p>
    <w:p w:rsidR="00F53C4F" w:rsidRDefault="00F53C4F" w:rsidP="009C72F9">
      <w:pPr>
        <w:jc w:val="center"/>
        <w:rPr>
          <w:rFonts w:ascii="Arial" w:hAnsi="Arial" w:cs="Arial"/>
          <w:b/>
        </w:rPr>
      </w:pPr>
    </w:p>
    <w:p w:rsidR="009C72F9" w:rsidRPr="00F53C4F" w:rsidRDefault="009C72F9" w:rsidP="009C72F9">
      <w:pPr>
        <w:jc w:val="center"/>
        <w:rPr>
          <w:rFonts w:ascii="Arial" w:hAnsi="Arial" w:cs="Arial"/>
          <w:b/>
          <w:sz w:val="20"/>
          <w:szCs w:val="20"/>
        </w:rPr>
      </w:pPr>
      <w:r w:rsidRPr="00F53C4F">
        <w:rPr>
          <w:rFonts w:ascii="Arial" w:hAnsi="Arial" w:cs="Arial"/>
          <w:b/>
          <w:sz w:val="20"/>
          <w:szCs w:val="20"/>
        </w:rPr>
        <w:t>COMUNICATO STAMPA</w:t>
      </w:r>
    </w:p>
    <w:p w:rsidR="009C72F9" w:rsidRPr="00EA208C" w:rsidRDefault="009C72F9" w:rsidP="009C72F9">
      <w:pPr>
        <w:jc w:val="center"/>
        <w:rPr>
          <w:rFonts w:ascii="Arial" w:hAnsi="Arial" w:cs="Arial"/>
        </w:rPr>
      </w:pPr>
    </w:p>
    <w:p w:rsidR="00F53C4F" w:rsidRDefault="00F53C4F" w:rsidP="009C72F9">
      <w:pPr>
        <w:ind w:left="-284"/>
        <w:jc w:val="center"/>
        <w:rPr>
          <w:rFonts w:ascii="Arial" w:hAnsi="Arial" w:cs="Arial"/>
          <w:b/>
          <w:sz w:val="28"/>
          <w:szCs w:val="28"/>
        </w:rPr>
      </w:pPr>
    </w:p>
    <w:p w:rsidR="009C72F9" w:rsidRPr="00EA208C" w:rsidRDefault="009C72F9" w:rsidP="009C72F9">
      <w:pPr>
        <w:ind w:left="-284"/>
        <w:jc w:val="center"/>
        <w:rPr>
          <w:rFonts w:ascii="Arial" w:hAnsi="Arial" w:cs="Arial"/>
          <w:b/>
          <w:bCs/>
          <w:sz w:val="28"/>
          <w:szCs w:val="28"/>
        </w:rPr>
      </w:pPr>
      <w:r w:rsidRPr="00EA208C">
        <w:rPr>
          <w:rFonts w:ascii="Arial" w:hAnsi="Arial" w:cs="Arial"/>
          <w:b/>
          <w:sz w:val="28"/>
          <w:szCs w:val="28"/>
        </w:rPr>
        <w:t xml:space="preserve">IRFI: </w:t>
      </w:r>
      <w:r w:rsidRPr="00EA208C">
        <w:rPr>
          <w:rFonts w:ascii="Arial" w:hAnsi="Arial" w:cs="Arial"/>
          <w:b/>
          <w:bCs/>
          <w:sz w:val="28"/>
          <w:szCs w:val="28"/>
        </w:rPr>
        <w:t xml:space="preserve">PROGETTO </w:t>
      </w:r>
      <w:r w:rsidRPr="00EA208C">
        <w:rPr>
          <w:rFonts w:ascii="Arial" w:hAnsi="Arial" w:cs="Arial"/>
          <w:b/>
          <w:sz w:val="28"/>
          <w:szCs w:val="28"/>
          <w:lang w:eastAsia="ar-SA"/>
        </w:rPr>
        <w:t>PR.I.ME</w:t>
      </w:r>
      <w:r w:rsidRPr="00EA208C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F53C4F" w:rsidRDefault="00B34DED" w:rsidP="00F53C4F">
      <w:pPr>
        <w:pStyle w:val="Default"/>
        <w:jc w:val="center"/>
        <w:rPr>
          <w:b/>
          <w:bCs/>
          <w:sz w:val="28"/>
          <w:szCs w:val="28"/>
        </w:rPr>
      </w:pPr>
      <w:r w:rsidRPr="00EA208C">
        <w:rPr>
          <w:b/>
          <w:bCs/>
          <w:sz w:val="28"/>
          <w:szCs w:val="28"/>
        </w:rPr>
        <w:t xml:space="preserve">Formazione e mentoring per 90 giovani imprenditori e 40 imprese </w:t>
      </w:r>
    </w:p>
    <w:p w:rsidR="009C72F9" w:rsidRPr="00EA208C" w:rsidRDefault="00B34DED" w:rsidP="00F53C4F">
      <w:pPr>
        <w:pStyle w:val="Default"/>
        <w:jc w:val="center"/>
        <w:rPr>
          <w:b/>
          <w:bCs/>
          <w:sz w:val="28"/>
          <w:szCs w:val="28"/>
        </w:rPr>
      </w:pPr>
      <w:r w:rsidRPr="00EA208C">
        <w:rPr>
          <w:b/>
          <w:bCs/>
          <w:sz w:val="28"/>
          <w:szCs w:val="28"/>
        </w:rPr>
        <w:t>di famiglia del settore orafo-argentiero</w:t>
      </w:r>
      <w:r w:rsidR="00885557" w:rsidRPr="00EA208C">
        <w:rPr>
          <w:b/>
          <w:bCs/>
          <w:sz w:val="28"/>
          <w:szCs w:val="28"/>
        </w:rPr>
        <w:t>. Previste 50 borse di studio</w:t>
      </w:r>
    </w:p>
    <w:p w:rsidR="00B34DED" w:rsidRPr="00EA208C" w:rsidRDefault="00B34DED" w:rsidP="009C72F9">
      <w:pPr>
        <w:pStyle w:val="Default"/>
        <w:jc w:val="center"/>
        <w:rPr>
          <w:b/>
          <w:bCs/>
          <w:sz w:val="28"/>
          <w:szCs w:val="28"/>
        </w:rPr>
      </w:pPr>
      <w:r w:rsidRPr="00EA208C">
        <w:rPr>
          <w:b/>
          <w:bCs/>
          <w:sz w:val="28"/>
          <w:szCs w:val="28"/>
        </w:rPr>
        <w:t xml:space="preserve">Italia, Egitto, Libano e Grecia i Paesi coinvolti </w:t>
      </w:r>
    </w:p>
    <w:p w:rsidR="00B34DED" w:rsidRPr="00EA208C" w:rsidRDefault="00B34DED" w:rsidP="009C72F9">
      <w:pPr>
        <w:pStyle w:val="Nessunaspaziatura"/>
        <w:jc w:val="both"/>
        <w:rPr>
          <w:rFonts w:ascii="Arial" w:hAnsi="Arial" w:cs="Arial"/>
          <w:i/>
        </w:rPr>
      </w:pPr>
    </w:p>
    <w:p w:rsidR="00FC6EA1" w:rsidRPr="00EA208C" w:rsidRDefault="00FC6EA1" w:rsidP="009C72F9">
      <w:pPr>
        <w:pStyle w:val="Nessunaspaziatura"/>
        <w:jc w:val="both"/>
        <w:rPr>
          <w:rFonts w:ascii="Arial" w:hAnsi="Arial" w:cs="Arial"/>
          <w:i/>
        </w:rPr>
      </w:pPr>
    </w:p>
    <w:p w:rsidR="00F53C4F" w:rsidRDefault="00F53C4F" w:rsidP="009C72F9">
      <w:pPr>
        <w:pStyle w:val="Nessunaspaziatura"/>
        <w:jc w:val="both"/>
        <w:rPr>
          <w:rFonts w:ascii="Arial" w:hAnsi="Arial" w:cs="Arial"/>
          <w:i/>
        </w:rPr>
      </w:pPr>
    </w:p>
    <w:p w:rsidR="00F53C4F" w:rsidRDefault="00F53C4F" w:rsidP="009C72F9">
      <w:pPr>
        <w:pStyle w:val="Nessunaspaziatura"/>
        <w:jc w:val="both"/>
        <w:rPr>
          <w:rFonts w:ascii="Arial" w:hAnsi="Arial" w:cs="Arial"/>
          <w:i/>
        </w:rPr>
      </w:pPr>
    </w:p>
    <w:p w:rsidR="009C72F9" w:rsidRPr="00EA208C" w:rsidRDefault="009C72F9" w:rsidP="009C72F9">
      <w:pPr>
        <w:pStyle w:val="Nessunaspaziatura"/>
        <w:jc w:val="both"/>
        <w:rPr>
          <w:rFonts w:ascii="Arial" w:hAnsi="Arial" w:cs="Arial"/>
          <w:lang w:eastAsia="ar-SA"/>
        </w:rPr>
      </w:pPr>
      <w:r w:rsidRPr="00EA208C">
        <w:rPr>
          <w:rFonts w:ascii="Arial" w:hAnsi="Arial" w:cs="Arial"/>
          <w:i/>
        </w:rPr>
        <w:t>Roma, 20 febbraio 2014</w:t>
      </w:r>
      <w:r w:rsidRPr="00EA208C">
        <w:rPr>
          <w:rFonts w:ascii="Arial" w:hAnsi="Arial" w:cs="Arial"/>
        </w:rPr>
        <w:t xml:space="preserve"> - Al via il </w:t>
      </w:r>
      <w:r w:rsidRPr="00EA208C">
        <w:rPr>
          <w:rFonts w:ascii="Arial" w:hAnsi="Arial" w:cs="Arial"/>
          <w:b/>
        </w:rPr>
        <w:t>progetto PR.I.ME</w:t>
      </w:r>
      <w:r w:rsidRPr="00EA208C">
        <w:rPr>
          <w:rFonts w:ascii="Arial" w:hAnsi="Arial" w:cs="Arial"/>
        </w:rPr>
        <w:t xml:space="preserve">, realizzato </w:t>
      </w:r>
      <w:r w:rsidR="00B34DED" w:rsidRPr="00EA208C">
        <w:rPr>
          <w:rFonts w:ascii="Arial" w:hAnsi="Arial" w:cs="Arial"/>
        </w:rPr>
        <w:t xml:space="preserve">dall’IRFI, Istituto romano per la formazione imprenditoriale, </w:t>
      </w:r>
      <w:r w:rsidR="00F53C4F">
        <w:rPr>
          <w:rFonts w:ascii="Arial" w:hAnsi="Arial" w:cs="Arial"/>
        </w:rPr>
        <w:t>A</w:t>
      </w:r>
      <w:r w:rsidRPr="00EA208C">
        <w:rPr>
          <w:rFonts w:ascii="Arial" w:hAnsi="Arial" w:cs="Arial"/>
        </w:rPr>
        <w:t xml:space="preserve">zienda speciale </w:t>
      </w:r>
      <w:r w:rsidR="00B34DED" w:rsidRPr="00EA208C">
        <w:rPr>
          <w:rFonts w:ascii="Arial" w:hAnsi="Arial" w:cs="Arial"/>
        </w:rPr>
        <w:t>della CCIAA di Roma</w:t>
      </w:r>
      <w:r w:rsidRPr="00EA208C">
        <w:rPr>
          <w:rFonts w:ascii="Arial" w:hAnsi="Arial" w:cs="Arial"/>
        </w:rPr>
        <w:t>, in qualità di capofila in partenariato con Egitto, Libano e Grecia, con il</w:t>
      </w:r>
      <w:r w:rsidRPr="00EA208C">
        <w:rPr>
          <w:rFonts w:ascii="Arial" w:hAnsi="Arial" w:cs="Arial"/>
          <w:lang w:eastAsia="ar-SA"/>
        </w:rPr>
        <w:t xml:space="preserve"> diretto coinvolgimento di CNA Roma e Confartigianato Imprese Roma quali associazioni di rappresentanza del settore imprenditoriale coinvolto.</w:t>
      </w:r>
    </w:p>
    <w:p w:rsidR="00F53C4F" w:rsidRDefault="00F53C4F" w:rsidP="00B34DED">
      <w:pPr>
        <w:pStyle w:val="Nessunaspaziatura"/>
        <w:jc w:val="both"/>
        <w:rPr>
          <w:rFonts w:ascii="Arial" w:hAnsi="Arial" w:cs="Arial"/>
          <w:lang w:eastAsia="ar-SA"/>
        </w:rPr>
      </w:pPr>
    </w:p>
    <w:p w:rsidR="009C72F9" w:rsidRPr="00EA208C" w:rsidRDefault="00B34DED" w:rsidP="00B34DED">
      <w:pPr>
        <w:pStyle w:val="Nessunaspaziatura"/>
        <w:jc w:val="both"/>
        <w:rPr>
          <w:rFonts w:ascii="Arial" w:hAnsi="Arial" w:cs="Arial"/>
          <w:lang w:eastAsia="ar-SA"/>
        </w:rPr>
      </w:pPr>
      <w:r w:rsidRPr="00EA208C">
        <w:rPr>
          <w:rFonts w:ascii="Arial" w:hAnsi="Arial" w:cs="Arial"/>
          <w:lang w:eastAsia="ar-SA"/>
        </w:rPr>
        <w:t>L’iniziativa</w:t>
      </w:r>
      <w:r w:rsidR="009C72F9" w:rsidRPr="00EA208C">
        <w:rPr>
          <w:rFonts w:ascii="Arial" w:hAnsi="Arial" w:cs="Arial"/>
          <w:lang w:eastAsia="ar-SA"/>
        </w:rPr>
        <w:t xml:space="preserve"> è</w:t>
      </w:r>
      <w:r w:rsidR="009C72F9" w:rsidRPr="00EA208C">
        <w:rPr>
          <w:rFonts w:ascii="Arial" w:hAnsi="Arial" w:cs="Arial"/>
        </w:rPr>
        <w:t xml:space="preserve"> cofinanziat</w:t>
      </w:r>
      <w:r w:rsidRPr="00EA208C">
        <w:rPr>
          <w:rFonts w:ascii="Arial" w:hAnsi="Arial" w:cs="Arial"/>
        </w:rPr>
        <w:t>a</w:t>
      </w:r>
      <w:r w:rsidR="009C72F9" w:rsidRPr="00EA208C">
        <w:rPr>
          <w:rFonts w:ascii="Arial" w:hAnsi="Arial" w:cs="Arial"/>
        </w:rPr>
        <w:t xml:space="preserve"> dall’Unione Europea attraverso il Programma ENPI - CBC </w:t>
      </w:r>
      <w:r w:rsidR="00EA208C" w:rsidRPr="00B67A61">
        <w:rPr>
          <w:rFonts w:ascii="Arial" w:hAnsi="Arial" w:cs="Arial"/>
        </w:rPr>
        <w:t xml:space="preserve">Bacino del Mediterraneo </w:t>
      </w:r>
      <w:r w:rsidR="009C72F9" w:rsidRPr="00B67A61">
        <w:rPr>
          <w:rFonts w:ascii="Arial" w:hAnsi="Arial" w:cs="Arial"/>
        </w:rPr>
        <w:t xml:space="preserve"> </w:t>
      </w:r>
      <w:r w:rsidR="00EA208C" w:rsidRPr="00B67A61">
        <w:rPr>
          <w:rFonts w:ascii="Arial" w:hAnsi="Arial" w:cs="Arial"/>
        </w:rPr>
        <w:t>2007-2013</w:t>
      </w:r>
      <w:r w:rsidR="00EA208C" w:rsidRPr="00EA208C">
        <w:rPr>
          <w:rFonts w:ascii="Arial" w:hAnsi="Arial" w:cs="Arial"/>
        </w:rPr>
        <w:t xml:space="preserve"> </w:t>
      </w:r>
      <w:r w:rsidR="00C731A3" w:rsidRPr="00F53C4F">
        <w:rPr>
          <w:rFonts w:ascii="Arial" w:hAnsi="Arial" w:cs="Arial"/>
        </w:rPr>
        <w:t>per un importo di</w:t>
      </w:r>
      <w:r w:rsidR="00BB0A45" w:rsidRPr="00F53C4F">
        <w:rPr>
          <w:rFonts w:ascii="Arial" w:hAnsi="Arial" w:cs="Arial"/>
        </w:rPr>
        <w:t xml:space="preserve"> circa 740mila euro</w:t>
      </w:r>
      <w:r w:rsidR="00C731A3" w:rsidRPr="00EA208C">
        <w:rPr>
          <w:rFonts w:ascii="Arial" w:hAnsi="Arial" w:cs="Arial"/>
          <w:sz w:val="28"/>
          <w:szCs w:val="28"/>
        </w:rPr>
        <w:t xml:space="preserve"> </w:t>
      </w:r>
      <w:r w:rsidR="009C72F9" w:rsidRPr="00EA208C">
        <w:rPr>
          <w:rFonts w:ascii="Arial" w:hAnsi="Arial" w:cs="Arial"/>
        </w:rPr>
        <w:t xml:space="preserve">e </w:t>
      </w:r>
      <w:r w:rsidRPr="00EA208C">
        <w:rPr>
          <w:rFonts w:ascii="Arial" w:hAnsi="Arial" w:cs="Arial"/>
          <w:lang w:eastAsia="ar-SA"/>
        </w:rPr>
        <w:t>nasce dall’</w:t>
      </w:r>
      <w:r w:rsidR="009C72F9" w:rsidRPr="00EA208C">
        <w:rPr>
          <w:rFonts w:ascii="Arial" w:hAnsi="Arial" w:cs="Arial"/>
          <w:lang w:eastAsia="ar-SA"/>
        </w:rPr>
        <w:t>idea di non far morire le numerose imprese</w:t>
      </w:r>
      <w:r w:rsidRPr="00EA208C">
        <w:rPr>
          <w:rFonts w:ascii="Arial" w:hAnsi="Arial" w:cs="Arial"/>
          <w:lang w:eastAsia="ar-SA"/>
        </w:rPr>
        <w:t xml:space="preserve"> familiari che in Italia e nei P</w:t>
      </w:r>
      <w:r w:rsidR="009C72F9" w:rsidRPr="00EA208C">
        <w:rPr>
          <w:rFonts w:ascii="Arial" w:hAnsi="Arial" w:cs="Arial"/>
          <w:lang w:eastAsia="ar-SA"/>
        </w:rPr>
        <w:t xml:space="preserve">aesi partner caratterizzano il settore orafo, argentiero e della gemmologia, </w:t>
      </w:r>
      <w:r w:rsidRPr="00EA208C">
        <w:rPr>
          <w:rFonts w:ascii="Arial" w:hAnsi="Arial" w:cs="Arial"/>
          <w:lang w:eastAsia="ar-SA"/>
        </w:rPr>
        <w:t>evitando così di disperdere</w:t>
      </w:r>
      <w:r w:rsidR="009C72F9" w:rsidRPr="00EA208C">
        <w:rPr>
          <w:rFonts w:ascii="Arial" w:hAnsi="Arial" w:cs="Arial"/>
          <w:lang w:eastAsia="ar-SA"/>
        </w:rPr>
        <w:t xml:space="preserve"> il prezioso patrimonio di conoscenze e competenze acquisite </w:t>
      </w:r>
      <w:r w:rsidRPr="00EA208C">
        <w:rPr>
          <w:rFonts w:ascii="Arial" w:hAnsi="Arial" w:cs="Arial"/>
          <w:lang w:eastAsia="ar-SA"/>
        </w:rPr>
        <w:t>con passione e sacrificio negli anni</w:t>
      </w:r>
      <w:r w:rsidR="00885557" w:rsidRPr="00EA208C">
        <w:rPr>
          <w:rFonts w:ascii="Arial" w:hAnsi="Arial" w:cs="Arial"/>
          <w:lang w:eastAsia="ar-SA"/>
        </w:rPr>
        <w:t>.</w:t>
      </w:r>
      <w:r w:rsidR="009C72F9" w:rsidRPr="00EA208C">
        <w:rPr>
          <w:rFonts w:ascii="Arial" w:hAnsi="Arial" w:cs="Arial"/>
          <w:lang w:eastAsia="ar-SA"/>
        </w:rPr>
        <w:t xml:space="preserve"> </w:t>
      </w:r>
      <w:r w:rsidR="00885557" w:rsidRPr="00EA208C">
        <w:rPr>
          <w:rFonts w:ascii="Arial" w:hAnsi="Arial" w:cs="Arial"/>
          <w:lang w:eastAsia="ar-SA"/>
        </w:rPr>
        <w:t>Il progetto è, dunque, anche</w:t>
      </w:r>
      <w:r w:rsidR="009C72F9" w:rsidRPr="00EA208C">
        <w:rPr>
          <w:rFonts w:ascii="Arial" w:hAnsi="Arial" w:cs="Arial"/>
          <w:lang w:eastAsia="ar-SA"/>
        </w:rPr>
        <w:t xml:space="preserve"> </w:t>
      </w:r>
      <w:r w:rsidR="00885557" w:rsidRPr="00EA208C">
        <w:rPr>
          <w:rFonts w:ascii="Arial" w:hAnsi="Arial" w:cs="Arial"/>
          <w:lang w:eastAsia="ar-SA"/>
        </w:rPr>
        <w:t xml:space="preserve">una </w:t>
      </w:r>
      <w:r w:rsidR="009C72F9" w:rsidRPr="00EA208C">
        <w:rPr>
          <w:rFonts w:ascii="Arial" w:hAnsi="Arial" w:cs="Arial"/>
          <w:lang w:eastAsia="ar-SA"/>
        </w:rPr>
        <w:t xml:space="preserve">misura di contrasto alla </w:t>
      </w:r>
      <w:r w:rsidR="00885557" w:rsidRPr="00EA208C">
        <w:rPr>
          <w:rFonts w:ascii="Arial" w:hAnsi="Arial" w:cs="Arial"/>
          <w:lang w:eastAsia="ar-SA"/>
        </w:rPr>
        <w:t xml:space="preserve">pesante </w:t>
      </w:r>
      <w:r w:rsidR="009C72F9" w:rsidRPr="00EA208C">
        <w:rPr>
          <w:rFonts w:ascii="Arial" w:hAnsi="Arial" w:cs="Arial"/>
          <w:lang w:eastAsia="ar-SA"/>
        </w:rPr>
        <w:t>crisi economica in atto</w:t>
      </w:r>
      <w:r w:rsidR="00885557" w:rsidRPr="00EA208C">
        <w:rPr>
          <w:rFonts w:ascii="Arial" w:hAnsi="Arial" w:cs="Arial"/>
          <w:lang w:eastAsia="ar-SA"/>
        </w:rPr>
        <w:t xml:space="preserve"> che coplisce duramente le imprese piccole e piccolissime</w:t>
      </w:r>
      <w:r w:rsidR="009C72F9" w:rsidRPr="00EA208C">
        <w:rPr>
          <w:rFonts w:ascii="Arial" w:hAnsi="Arial" w:cs="Arial"/>
          <w:lang w:eastAsia="ar-SA"/>
        </w:rPr>
        <w:t>. Risulta strategico garantire la loro continuità avviando</w:t>
      </w:r>
      <w:r w:rsidR="00885557" w:rsidRPr="00EA208C">
        <w:rPr>
          <w:rFonts w:ascii="Arial" w:hAnsi="Arial" w:cs="Arial"/>
          <w:lang w:eastAsia="ar-SA"/>
        </w:rPr>
        <w:t>,</w:t>
      </w:r>
      <w:r w:rsidR="009C72F9" w:rsidRPr="00EA208C">
        <w:rPr>
          <w:rFonts w:ascii="Arial" w:hAnsi="Arial" w:cs="Arial"/>
          <w:lang w:eastAsia="ar-SA"/>
        </w:rPr>
        <w:t xml:space="preserve"> nel momento opportuno</w:t>
      </w:r>
      <w:r w:rsidR="00885557" w:rsidRPr="00EA208C">
        <w:rPr>
          <w:rFonts w:ascii="Arial" w:hAnsi="Arial" w:cs="Arial"/>
          <w:lang w:eastAsia="ar-SA"/>
        </w:rPr>
        <w:t>,</w:t>
      </w:r>
      <w:r w:rsidR="009C72F9" w:rsidRPr="00EA208C">
        <w:rPr>
          <w:rFonts w:ascii="Arial" w:hAnsi="Arial" w:cs="Arial"/>
          <w:lang w:eastAsia="ar-SA"/>
        </w:rPr>
        <w:t xml:space="preserve"> il ricambio generazionale: ci</w:t>
      </w:r>
      <w:r w:rsidRPr="00EA208C">
        <w:rPr>
          <w:rFonts w:ascii="Arial" w:hAnsi="Arial" w:cs="Arial"/>
          <w:lang w:eastAsia="ar-SA"/>
        </w:rPr>
        <w:t>ò richiede un sostegno mirato e</w:t>
      </w:r>
      <w:r w:rsidR="009C72F9" w:rsidRPr="00EA208C">
        <w:rPr>
          <w:rFonts w:ascii="Arial" w:hAnsi="Arial" w:cs="Arial"/>
          <w:lang w:eastAsia="ar-SA"/>
        </w:rPr>
        <w:t xml:space="preserve"> una visione ampia che dia al titolare la possibilità di coinvolgere </w:t>
      </w:r>
      <w:r w:rsidR="00885557" w:rsidRPr="00EA208C">
        <w:rPr>
          <w:rFonts w:ascii="Arial" w:hAnsi="Arial" w:cs="Arial"/>
          <w:lang w:eastAsia="ar-SA"/>
        </w:rPr>
        <w:t xml:space="preserve">fattivamente </w:t>
      </w:r>
      <w:r w:rsidR="009C72F9" w:rsidRPr="00EA208C">
        <w:rPr>
          <w:rFonts w:ascii="Arial" w:hAnsi="Arial" w:cs="Arial"/>
          <w:lang w:eastAsia="ar-SA"/>
        </w:rPr>
        <w:t xml:space="preserve">nelle attività i propri figli o i candidati alla successione. </w:t>
      </w:r>
    </w:p>
    <w:p w:rsidR="009C72F9" w:rsidRPr="00EA208C" w:rsidRDefault="009C72F9" w:rsidP="009C72F9">
      <w:pPr>
        <w:pStyle w:val="Nessunaspaziatura"/>
        <w:jc w:val="both"/>
        <w:rPr>
          <w:rFonts w:ascii="Arial" w:hAnsi="Arial" w:cs="Arial"/>
          <w:lang w:eastAsia="ar-SA"/>
        </w:rPr>
      </w:pPr>
    </w:p>
    <w:p w:rsidR="009C72F9" w:rsidRPr="00EA208C" w:rsidRDefault="009C72F9" w:rsidP="009C72F9">
      <w:pPr>
        <w:pStyle w:val="Nessunaspaziatura"/>
        <w:jc w:val="both"/>
        <w:rPr>
          <w:rFonts w:ascii="Arial" w:eastAsiaTheme="minorHAnsi" w:hAnsi="Arial" w:cs="Arial"/>
        </w:rPr>
      </w:pPr>
      <w:r w:rsidRPr="00EA208C">
        <w:rPr>
          <w:rFonts w:ascii="Arial" w:eastAsiaTheme="minorHAnsi" w:hAnsi="Arial" w:cs="Arial"/>
        </w:rPr>
        <w:t>Nel progetto</w:t>
      </w:r>
      <w:r w:rsidR="00C731A3" w:rsidRPr="00EA208C">
        <w:rPr>
          <w:rFonts w:ascii="Arial" w:eastAsiaTheme="minorHAnsi" w:hAnsi="Arial" w:cs="Arial"/>
        </w:rPr>
        <w:t>, che avrà una durata complessiva di due anni,</w:t>
      </w:r>
      <w:r w:rsidR="00F53C4F">
        <w:rPr>
          <w:rFonts w:ascii="Arial" w:eastAsiaTheme="minorHAnsi" w:hAnsi="Arial" w:cs="Arial"/>
        </w:rPr>
        <w:t xml:space="preserve"> saranno coinvolte</w:t>
      </w:r>
      <w:r w:rsidRPr="00EA208C">
        <w:rPr>
          <w:rFonts w:ascii="Arial" w:eastAsiaTheme="minorHAnsi" w:hAnsi="Arial" w:cs="Arial"/>
        </w:rPr>
        <w:t xml:space="preserve"> in attività di formazione e di mentoring </w:t>
      </w:r>
      <w:r w:rsidRPr="00EA208C">
        <w:rPr>
          <w:rFonts w:ascii="Arial" w:eastAsiaTheme="minorHAnsi" w:hAnsi="Arial" w:cs="Arial"/>
          <w:b/>
        </w:rPr>
        <w:t>40 imprese di famiglia del settore orafo e argentiero</w:t>
      </w:r>
      <w:r w:rsidR="00B34DED" w:rsidRPr="00EA208C">
        <w:rPr>
          <w:rFonts w:ascii="Arial" w:eastAsiaTheme="minorHAnsi" w:hAnsi="Arial" w:cs="Arial"/>
        </w:rPr>
        <w:t xml:space="preserve"> (12/15 per Paese) e </w:t>
      </w:r>
      <w:r w:rsidRPr="00EA208C">
        <w:rPr>
          <w:rFonts w:ascii="Arial" w:eastAsiaTheme="minorHAnsi" w:hAnsi="Arial" w:cs="Arial"/>
          <w:b/>
        </w:rPr>
        <w:t>90 giovani imprenditori o aspiranti tali</w:t>
      </w:r>
      <w:r w:rsidR="00B34DED" w:rsidRPr="00EA208C">
        <w:rPr>
          <w:rFonts w:ascii="Arial" w:eastAsiaTheme="minorHAnsi" w:hAnsi="Arial" w:cs="Arial"/>
        </w:rPr>
        <w:t xml:space="preserve"> (circa 20/30 per Paese). Ogni </w:t>
      </w:r>
      <w:r w:rsidR="00CD478F" w:rsidRPr="00EA208C">
        <w:rPr>
          <w:rFonts w:ascii="Arial" w:eastAsiaTheme="minorHAnsi" w:hAnsi="Arial" w:cs="Arial"/>
        </w:rPr>
        <w:t>partner</w:t>
      </w:r>
      <w:r w:rsidRPr="00EA208C">
        <w:rPr>
          <w:rFonts w:ascii="Arial" w:eastAsiaTheme="minorHAnsi" w:hAnsi="Arial" w:cs="Arial"/>
        </w:rPr>
        <w:t xml:space="preserve"> avrà a disposizione </w:t>
      </w:r>
      <w:r w:rsidRPr="00EA208C">
        <w:rPr>
          <w:rFonts w:ascii="Arial" w:eastAsiaTheme="minorHAnsi" w:hAnsi="Arial" w:cs="Arial"/>
          <w:b/>
        </w:rPr>
        <w:t>dalle 6 alle 8 borse per mobilità e visite di studio da assegnare a giovani imprenditori del settore</w:t>
      </w:r>
      <w:r w:rsidRPr="00EA208C">
        <w:rPr>
          <w:rFonts w:ascii="Arial" w:eastAsiaTheme="minorHAnsi" w:hAnsi="Arial" w:cs="Arial"/>
        </w:rPr>
        <w:t xml:space="preserve"> (per un totale di 50 borse di studio da assegnare in tutto il progetto).</w:t>
      </w:r>
    </w:p>
    <w:p w:rsidR="009C72F9" w:rsidRPr="00EA208C" w:rsidRDefault="009C72F9" w:rsidP="009C72F9">
      <w:pPr>
        <w:pStyle w:val="Nessunaspaziatura"/>
        <w:jc w:val="both"/>
        <w:rPr>
          <w:rFonts w:ascii="Arial" w:eastAsiaTheme="minorHAnsi" w:hAnsi="Arial" w:cs="Arial"/>
        </w:rPr>
      </w:pPr>
    </w:p>
    <w:p w:rsidR="009C72F9" w:rsidRPr="00EA208C" w:rsidRDefault="009C72F9" w:rsidP="009C72F9">
      <w:pPr>
        <w:pStyle w:val="Nessunaspaziatura"/>
        <w:jc w:val="both"/>
        <w:rPr>
          <w:rFonts w:ascii="Arial" w:eastAsiaTheme="minorHAnsi" w:hAnsi="Arial" w:cs="Arial"/>
        </w:rPr>
      </w:pPr>
      <w:r w:rsidRPr="00EA208C">
        <w:rPr>
          <w:rFonts w:ascii="Arial" w:eastAsiaTheme="minorHAnsi" w:hAnsi="Arial" w:cs="Arial"/>
        </w:rPr>
        <w:t>La prima fase è quella di intervista degli imprenditori senior che hanno avuto successo per verificarne i fattori determinanti ed estrapolare una griglia di competenze chiave per il successo dell’impresa (</w:t>
      </w:r>
      <w:r w:rsidRPr="00F53C4F">
        <w:rPr>
          <w:rFonts w:ascii="Arial" w:eastAsiaTheme="minorHAnsi" w:hAnsi="Arial" w:cs="Arial"/>
          <w:i/>
        </w:rPr>
        <w:t>core competence analysis</w:t>
      </w:r>
      <w:r w:rsidRPr="00EA208C">
        <w:rPr>
          <w:rFonts w:ascii="Arial" w:eastAsiaTheme="minorHAnsi" w:hAnsi="Arial" w:cs="Arial"/>
        </w:rPr>
        <w:t>).</w:t>
      </w:r>
    </w:p>
    <w:p w:rsidR="009C72F9" w:rsidRPr="00EA208C" w:rsidRDefault="009C72F9" w:rsidP="009C72F9">
      <w:pPr>
        <w:pStyle w:val="Nessunaspaziatura"/>
        <w:jc w:val="both"/>
        <w:rPr>
          <w:rFonts w:ascii="Arial" w:eastAsiaTheme="minorHAnsi" w:hAnsi="Arial" w:cs="Arial"/>
        </w:rPr>
      </w:pPr>
      <w:r w:rsidRPr="00EA208C">
        <w:rPr>
          <w:rFonts w:ascii="Arial" w:eastAsiaTheme="minorHAnsi" w:hAnsi="Arial" w:cs="Arial"/>
        </w:rPr>
        <w:t>In un secondo momento verranno analizzati i fabbisogni e le co</w:t>
      </w:r>
      <w:r w:rsidR="00F53C4F">
        <w:rPr>
          <w:rFonts w:ascii="Arial" w:eastAsiaTheme="minorHAnsi" w:hAnsi="Arial" w:cs="Arial"/>
        </w:rPr>
        <w:t xml:space="preserve">noscenze </w:t>
      </w:r>
      <w:r w:rsidRPr="00EA208C">
        <w:rPr>
          <w:rFonts w:ascii="Arial" w:eastAsiaTheme="minorHAnsi" w:hAnsi="Arial" w:cs="Arial"/>
        </w:rPr>
        <w:t>dei giovani imprenditori o aspiranti tali per comprender</w:t>
      </w:r>
      <w:r w:rsidR="00F53C4F">
        <w:rPr>
          <w:rFonts w:ascii="Arial" w:eastAsiaTheme="minorHAnsi" w:hAnsi="Arial" w:cs="Arial"/>
        </w:rPr>
        <w:t>e</w:t>
      </w:r>
      <w:r w:rsidRPr="00EA208C">
        <w:rPr>
          <w:rFonts w:ascii="Arial" w:eastAsiaTheme="minorHAnsi" w:hAnsi="Arial" w:cs="Arial"/>
        </w:rPr>
        <w:t xml:space="preserve"> quali sono le competenze che possiedono e quelle di cui sono carenti.</w:t>
      </w:r>
    </w:p>
    <w:p w:rsidR="009C72F9" w:rsidRPr="00EA208C" w:rsidRDefault="009C72F9" w:rsidP="009C72F9">
      <w:pPr>
        <w:pStyle w:val="Nessunaspaziatura"/>
        <w:jc w:val="both"/>
        <w:rPr>
          <w:rFonts w:ascii="Arial" w:eastAsiaTheme="minorHAnsi" w:hAnsi="Arial" w:cs="Arial"/>
        </w:rPr>
      </w:pPr>
      <w:r w:rsidRPr="00EA208C">
        <w:rPr>
          <w:rFonts w:ascii="Arial" w:eastAsiaTheme="minorHAnsi" w:hAnsi="Arial" w:cs="Arial"/>
        </w:rPr>
        <w:t xml:space="preserve">Verrà quindi creato un sistema formativo </w:t>
      </w:r>
      <w:r w:rsidR="00F53C4F">
        <w:rPr>
          <w:rFonts w:ascii="Arial" w:eastAsiaTheme="minorHAnsi" w:hAnsi="Arial" w:cs="Arial"/>
        </w:rPr>
        <w:t xml:space="preserve">ad hoc </w:t>
      </w:r>
      <w:r w:rsidRPr="00EA208C">
        <w:rPr>
          <w:rFonts w:ascii="Arial" w:eastAsiaTheme="minorHAnsi" w:hAnsi="Arial" w:cs="Arial"/>
        </w:rPr>
        <w:t xml:space="preserve">per trasferire le competenze chiave ai giovani imprenditori da parte dei senior che seguiranno un percorso di mentoring e affiancheranno i giovani durante </w:t>
      </w:r>
      <w:r w:rsidR="00F53C4F">
        <w:rPr>
          <w:rFonts w:ascii="Arial" w:eastAsiaTheme="minorHAnsi" w:hAnsi="Arial" w:cs="Arial"/>
        </w:rPr>
        <w:t>lo svolgimento del</w:t>
      </w:r>
      <w:r w:rsidRPr="00EA208C">
        <w:rPr>
          <w:rFonts w:ascii="Arial" w:eastAsiaTheme="minorHAnsi" w:hAnsi="Arial" w:cs="Arial"/>
        </w:rPr>
        <w:t xml:space="preserve"> progetto. </w:t>
      </w:r>
    </w:p>
    <w:p w:rsidR="009C72F9" w:rsidRPr="00EA208C" w:rsidRDefault="009C72F9" w:rsidP="009C72F9">
      <w:pPr>
        <w:pStyle w:val="Nessunaspaziatura"/>
        <w:jc w:val="both"/>
        <w:rPr>
          <w:rFonts w:ascii="Arial" w:eastAsiaTheme="minorHAnsi" w:hAnsi="Arial" w:cs="Arial"/>
        </w:rPr>
      </w:pPr>
      <w:r w:rsidRPr="00EA208C">
        <w:rPr>
          <w:rFonts w:ascii="Arial" w:eastAsiaTheme="minorHAnsi" w:hAnsi="Arial" w:cs="Arial"/>
        </w:rPr>
        <w:lastRenderedPageBreak/>
        <w:t>I giovani seguiranno</w:t>
      </w:r>
      <w:r w:rsidR="00F53C4F">
        <w:rPr>
          <w:rFonts w:ascii="Arial" w:eastAsiaTheme="minorHAnsi" w:hAnsi="Arial" w:cs="Arial"/>
        </w:rPr>
        <w:t xml:space="preserve">, quindi, </w:t>
      </w:r>
      <w:r w:rsidRPr="00EA208C">
        <w:rPr>
          <w:rFonts w:ascii="Arial" w:eastAsiaTheme="minorHAnsi" w:hAnsi="Arial" w:cs="Arial"/>
        </w:rPr>
        <w:t>un percorso formativo articolato in diversi seminari. Al te</w:t>
      </w:r>
      <w:r w:rsidR="00F53C4F">
        <w:rPr>
          <w:rFonts w:ascii="Arial" w:eastAsiaTheme="minorHAnsi" w:hAnsi="Arial" w:cs="Arial"/>
        </w:rPr>
        <w:t>rmine sarà creata una guida per</w:t>
      </w:r>
      <w:r w:rsidRPr="00EA208C">
        <w:rPr>
          <w:rFonts w:ascii="Arial" w:eastAsiaTheme="minorHAnsi" w:hAnsi="Arial" w:cs="Arial"/>
        </w:rPr>
        <w:t xml:space="preserve"> i giovani imprenditori che includa l’attività di mentoring dei senior, le metodologie di trasferimento di competenze e il passaggio generazionale. </w:t>
      </w:r>
    </w:p>
    <w:p w:rsidR="009C72F9" w:rsidRPr="00EA208C" w:rsidRDefault="009C72F9" w:rsidP="009C72F9">
      <w:pPr>
        <w:pStyle w:val="Nessunaspaziatura"/>
        <w:jc w:val="both"/>
        <w:rPr>
          <w:rFonts w:ascii="Arial" w:hAnsi="Arial" w:cs="Arial"/>
          <w:bCs/>
        </w:rPr>
      </w:pPr>
      <w:r w:rsidRPr="00EA208C">
        <w:rPr>
          <w:rFonts w:ascii="Arial" w:hAnsi="Arial" w:cs="Arial"/>
          <w:bCs/>
        </w:rPr>
        <w:t>Alcuni giovani imprenditori avranno</w:t>
      </w:r>
      <w:r w:rsidR="00F53C4F">
        <w:rPr>
          <w:rFonts w:ascii="Arial" w:hAnsi="Arial" w:cs="Arial"/>
          <w:bCs/>
        </w:rPr>
        <w:t>,</w:t>
      </w:r>
      <w:r w:rsidRPr="00EA208C">
        <w:rPr>
          <w:rFonts w:ascii="Arial" w:hAnsi="Arial" w:cs="Arial"/>
          <w:bCs/>
        </w:rPr>
        <w:t xml:space="preserve"> inoltre</w:t>
      </w:r>
      <w:r w:rsidR="00F53C4F">
        <w:rPr>
          <w:rFonts w:ascii="Arial" w:hAnsi="Arial" w:cs="Arial"/>
          <w:bCs/>
        </w:rPr>
        <w:t>,</w:t>
      </w:r>
      <w:r w:rsidRPr="00EA208C">
        <w:rPr>
          <w:rFonts w:ascii="Arial" w:hAnsi="Arial" w:cs="Arial"/>
          <w:bCs/>
        </w:rPr>
        <w:t xml:space="preserve"> la possibilità di beneficiare di una borsa di mobilit</w:t>
      </w:r>
      <w:r w:rsidR="00F53C4F">
        <w:rPr>
          <w:rFonts w:ascii="Arial" w:hAnsi="Arial" w:cs="Arial"/>
          <w:bCs/>
        </w:rPr>
        <w:t>à  per  recarsi all’estero nei P</w:t>
      </w:r>
      <w:r w:rsidRPr="00EA208C">
        <w:rPr>
          <w:rFonts w:ascii="Arial" w:hAnsi="Arial" w:cs="Arial"/>
          <w:bCs/>
        </w:rPr>
        <w:t xml:space="preserve">aesi aderenti </w:t>
      </w:r>
      <w:r w:rsidR="00F53C4F">
        <w:rPr>
          <w:rFonts w:ascii="Arial" w:hAnsi="Arial" w:cs="Arial"/>
          <w:bCs/>
        </w:rPr>
        <w:t>all’iniziativa</w:t>
      </w:r>
      <w:r w:rsidRPr="00EA208C">
        <w:rPr>
          <w:rFonts w:ascii="Arial" w:hAnsi="Arial" w:cs="Arial"/>
          <w:bCs/>
        </w:rPr>
        <w:t xml:space="preserve"> per una visita di studio.  </w:t>
      </w:r>
    </w:p>
    <w:p w:rsidR="00EA208C" w:rsidRPr="008C6247" w:rsidRDefault="00EA208C" w:rsidP="009C72F9">
      <w:pPr>
        <w:pStyle w:val="Nessunaspaziatura"/>
        <w:jc w:val="both"/>
        <w:rPr>
          <w:rFonts w:ascii="Arial" w:hAnsi="Arial" w:cs="Arial"/>
          <w:bCs/>
          <w:color w:val="C00000"/>
        </w:rPr>
      </w:pPr>
    </w:p>
    <w:p w:rsidR="00F53C4F" w:rsidRDefault="00F53C4F" w:rsidP="00B67A61">
      <w:pPr>
        <w:pStyle w:val="Nessunaspaziatura"/>
        <w:jc w:val="both"/>
        <w:rPr>
          <w:rFonts w:ascii="Arial" w:hAnsi="Arial" w:cs="Arial"/>
          <w:sz w:val="26"/>
          <w:shd w:val="clear" w:color="auto" w:fill="FFFFFF"/>
        </w:rPr>
      </w:pPr>
    </w:p>
    <w:p w:rsidR="00B779CA" w:rsidRPr="00F53C4F" w:rsidRDefault="00EA208C" w:rsidP="00B67A61">
      <w:pPr>
        <w:pStyle w:val="Nessunaspaziatura"/>
        <w:jc w:val="both"/>
        <w:rPr>
          <w:rFonts w:ascii="Arial" w:hAnsi="Arial" w:cs="Arial"/>
          <w:shd w:val="clear" w:color="auto" w:fill="FFFFFF"/>
        </w:rPr>
      </w:pPr>
      <w:r w:rsidRPr="00F53C4F">
        <w:rPr>
          <w:rFonts w:ascii="Arial" w:hAnsi="Arial" w:cs="Arial"/>
          <w:shd w:val="clear" w:color="auto" w:fill="FFFFFF"/>
        </w:rPr>
        <w:t xml:space="preserve">PR.I.ME  è uno dei </w:t>
      </w:r>
      <w:r w:rsidR="00B779CA" w:rsidRPr="00F53C4F">
        <w:rPr>
          <w:rFonts w:ascii="Arial" w:hAnsi="Arial" w:cs="Arial"/>
          <w:shd w:val="clear" w:color="auto" w:fill="FFFFFF"/>
        </w:rPr>
        <w:t>95</w:t>
      </w:r>
      <w:r w:rsidRPr="00F53C4F">
        <w:rPr>
          <w:rFonts w:ascii="Arial" w:hAnsi="Arial" w:cs="Arial"/>
          <w:shd w:val="clear" w:color="auto" w:fill="FFFFFF"/>
        </w:rPr>
        <w:t xml:space="preserve"> progetti finanziati d</w:t>
      </w:r>
      <w:r w:rsidR="00B779CA" w:rsidRPr="00F53C4F">
        <w:rPr>
          <w:rFonts w:ascii="Arial" w:hAnsi="Arial" w:cs="Arial"/>
          <w:shd w:val="clear" w:color="auto" w:fill="FFFFFF"/>
        </w:rPr>
        <w:t>a</w:t>
      </w:r>
      <w:r w:rsidRPr="00F53C4F">
        <w:rPr>
          <w:rFonts w:ascii="Arial" w:hAnsi="Arial" w:cs="Arial"/>
          <w:shd w:val="clear" w:color="auto" w:fill="FFFFFF"/>
        </w:rPr>
        <w:t xml:space="preserve">l Programma ENPI CBC Med </w:t>
      </w:r>
      <w:r w:rsidR="008C6247" w:rsidRPr="00F53C4F">
        <w:rPr>
          <w:rFonts w:ascii="Arial" w:hAnsi="Arial" w:cs="Arial"/>
          <w:shd w:val="clear" w:color="auto" w:fill="FFFFFF"/>
        </w:rPr>
        <w:br/>
      </w:r>
      <w:r w:rsidRPr="00F53C4F">
        <w:rPr>
          <w:rFonts w:ascii="Arial" w:hAnsi="Arial" w:cs="Arial"/>
          <w:shd w:val="clear" w:color="auto" w:fill="FFFFFF"/>
        </w:rPr>
        <w:t>2007-2013</w:t>
      </w:r>
      <w:r w:rsidR="00F53C4F">
        <w:rPr>
          <w:rFonts w:ascii="Arial" w:hAnsi="Arial" w:cs="Arial"/>
          <w:shd w:val="clear" w:color="auto" w:fill="FFFFFF"/>
        </w:rPr>
        <w:t xml:space="preserve"> </w:t>
      </w:r>
      <w:r w:rsidR="00B779CA" w:rsidRPr="00F53C4F">
        <w:rPr>
          <w:rFonts w:ascii="Arial" w:hAnsi="Arial" w:cs="Arial"/>
          <w:shd w:val="clear" w:color="auto" w:fill="FFFFFF"/>
        </w:rPr>
        <w:t>che</w:t>
      </w:r>
      <w:r w:rsidR="00F53C4F">
        <w:rPr>
          <w:rFonts w:ascii="Arial" w:hAnsi="Arial" w:cs="Arial"/>
          <w:shd w:val="clear" w:color="auto" w:fill="FFFFFF"/>
        </w:rPr>
        <w:t>,</w:t>
      </w:r>
      <w:r w:rsidR="00B779CA" w:rsidRPr="00F53C4F">
        <w:rPr>
          <w:rFonts w:ascii="Arial" w:hAnsi="Arial" w:cs="Arial"/>
          <w:shd w:val="clear" w:color="auto" w:fill="FFFFFF"/>
        </w:rPr>
        <w:t xml:space="preserve"> con un budget complessivo di 200 milioni di euro e sotto la guida </w:t>
      </w:r>
      <w:r w:rsidRPr="00F53C4F">
        <w:rPr>
          <w:rFonts w:ascii="Arial" w:hAnsi="Arial" w:cs="Arial"/>
          <w:shd w:val="clear" w:color="auto" w:fill="FFFFFF"/>
        </w:rPr>
        <w:t>d</w:t>
      </w:r>
      <w:r w:rsidR="00B779CA" w:rsidRPr="00F53C4F">
        <w:rPr>
          <w:rFonts w:ascii="Arial" w:hAnsi="Arial" w:cs="Arial"/>
          <w:shd w:val="clear" w:color="auto" w:fill="FFFFFF"/>
        </w:rPr>
        <w:t>e</w:t>
      </w:r>
      <w:r w:rsidRPr="00F53C4F">
        <w:rPr>
          <w:rFonts w:ascii="Arial" w:hAnsi="Arial" w:cs="Arial"/>
          <w:shd w:val="clear" w:color="auto" w:fill="FFFFFF"/>
        </w:rPr>
        <w:t>lla Regione Autonoma della Sardegna</w:t>
      </w:r>
      <w:r w:rsidR="00B779CA" w:rsidRPr="00F53C4F">
        <w:rPr>
          <w:rFonts w:ascii="Arial" w:hAnsi="Arial" w:cs="Arial"/>
          <w:shd w:val="clear" w:color="auto" w:fill="FFFFFF"/>
        </w:rPr>
        <w:t xml:space="preserve"> in qualità di Autorità di Gestione, mira a promuovere un processo di cooperazione armonioso e sostenibile al livello di bacino affrontando le sfide comuni e valorizzando il potenziale endogeno dell’area. Si tratta di un’iniziativa di cooperazione transfrontaliera multilaterale finanziata dallo Strumento Europeo di Vicinato e Partenariato (ENPI) che coinvolge 14 Paesi: Cipro, Egitto, Francia, Giordania, Grecia, Israele, Italia, Libano, Malta, Palestina, Portogallo, Spagna, Siria (partecipazione attualmente </w:t>
      </w:r>
      <w:r w:rsidR="00F53C4F" w:rsidRPr="00F53C4F">
        <w:rPr>
          <w:rFonts w:ascii="Arial" w:hAnsi="Arial" w:cs="Arial"/>
          <w:shd w:val="clear" w:color="auto" w:fill="FFFFFF"/>
        </w:rPr>
        <w:t>sospesa) e Tunisia</w:t>
      </w:r>
      <w:r w:rsidR="00B779CA" w:rsidRPr="00F53C4F">
        <w:rPr>
          <w:rFonts w:ascii="Arial" w:hAnsi="Arial" w:cs="Arial"/>
          <w:shd w:val="clear" w:color="auto" w:fill="FFFFFF"/>
        </w:rPr>
        <w:t xml:space="preserve">  (www.enpicbcmed.eu).</w:t>
      </w:r>
    </w:p>
    <w:p w:rsidR="00B779CA" w:rsidRDefault="00B779CA" w:rsidP="00EA208C">
      <w:pPr>
        <w:pStyle w:val="Nessunaspaziatura"/>
        <w:rPr>
          <w:rFonts w:ascii="Arial" w:hAnsi="Arial" w:cs="Arial"/>
          <w:sz w:val="26"/>
          <w:shd w:val="clear" w:color="auto" w:fill="FFFFFF"/>
        </w:rPr>
      </w:pPr>
    </w:p>
    <w:p w:rsidR="00B779CA" w:rsidRDefault="00B779CA" w:rsidP="00EA208C">
      <w:pPr>
        <w:pStyle w:val="Nessunaspaziatura"/>
        <w:rPr>
          <w:rFonts w:ascii="Arial" w:hAnsi="Arial" w:cs="Arial"/>
          <w:sz w:val="26"/>
          <w:shd w:val="clear" w:color="auto" w:fill="FFFFFF"/>
        </w:rPr>
      </w:pPr>
    </w:p>
    <w:p w:rsidR="00FC6EA1" w:rsidRPr="00EA208C" w:rsidRDefault="00FC6EA1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P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</w:p>
    <w:p w:rsidR="00C731A3" w:rsidRPr="00F53C4F" w:rsidRDefault="00F53C4F" w:rsidP="00C731A3">
      <w:pPr>
        <w:pStyle w:val="Nessunaspaziatura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Referente del progetto </w:t>
      </w:r>
      <w:r w:rsidR="00C731A3" w:rsidRPr="00F53C4F">
        <w:rPr>
          <w:rFonts w:ascii="Arial" w:hAnsi="Arial" w:cs="Arial"/>
          <w:sz w:val="20"/>
          <w:szCs w:val="20"/>
        </w:rPr>
        <w:t xml:space="preserve">Daniela De Vita </w:t>
      </w:r>
      <w:r>
        <w:rPr>
          <w:rFonts w:ascii="Arial" w:hAnsi="Arial" w:cs="Arial"/>
          <w:sz w:val="20"/>
          <w:szCs w:val="20"/>
        </w:rPr>
        <w:t>(</w:t>
      </w:r>
      <w:r w:rsidRPr="00F53C4F">
        <w:rPr>
          <w:rFonts w:ascii="Arial" w:hAnsi="Arial" w:cs="Arial"/>
          <w:sz w:val="20"/>
          <w:szCs w:val="20"/>
        </w:rPr>
        <w:t xml:space="preserve">tel. </w:t>
      </w:r>
      <w:r w:rsidR="00C731A3" w:rsidRPr="00F53C4F">
        <w:rPr>
          <w:rFonts w:ascii="Arial" w:hAnsi="Arial" w:cs="Arial"/>
          <w:sz w:val="20"/>
          <w:szCs w:val="20"/>
        </w:rPr>
        <w:t xml:space="preserve">06 571171 - </w:t>
      </w:r>
      <w:hyperlink r:id="rId11" w:history="1">
        <w:r w:rsidR="00C731A3" w:rsidRPr="00F53C4F">
          <w:rPr>
            <w:rStyle w:val="Collegamentoipertestuale"/>
            <w:rFonts w:ascii="Arial" w:hAnsi="Arial" w:cs="Arial"/>
            <w:color w:val="auto"/>
            <w:sz w:val="20"/>
            <w:szCs w:val="20"/>
            <w:u w:val="none"/>
          </w:rPr>
          <w:t>d.devita@irfi.it</w:t>
        </w:r>
      </w:hyperlink>
      <w:r w:rsidR="00C731A3" w:rsidRPr="00F53C4F">
        <w:rPr>
          <w:rFonts w:ascii="Arial" w:hAnsi="Arial" w:cs="Arial"/>
          <w:sz w:val="20"/>
          <w:szCs w:val="20"/>
        </w:rPr>
        <w:t>)</w:t>
      </w:r>
    </w:p>
    <w:p w:rsidR="00B67841" w:rsidRPr="00EA208C" w:rsidRDefault="00C731A3" w:rsidP="00FC6EA1">
      <w:pPr>
        <w:pStyle w:val="Nessunaspaziatura"/>
        <w:jc w:val="center"/>
        <w:rPr>
          <w:rFonts w:ascii="Arial" w:hAnsi="Arial" w:cs="Arial"/>
        </w:rPr>
      </w:pPr>
      <w:r w:rsidRPr="00F53C4F">
        <w:rPr>
          <w:rFonts w:ascii="Arial" w:hAnsi="Arial" w:cs="Arial"/>
          <w:sz w:val="20"/>
          <w:szCs w:val="20"/>
        </w:rPr>
        <w:t>U</w:t>
      </w:r>
      <w:r w:rsidR="00AE5FAC" w:rsidRPr="00F53C4F">
        <w:rPr>
          <w:rFonts w:ascii="Arial" w:hAnsi="Arial" w:cs="Arial"/>
          <w:sz w:val="20"/>
          <w:szCs w:val="20"/>
        </w:rPr>
        <w:t xml:space="preserve">fficio Stampa Camera di Commercio di Roma - </w:t>
      </w:r>
      <w:hyperlink r:id="rId12" w:history="1">
        <w:r w:rsidR="00AE5FAC" w:rsidRPr="00F53C4F">
          <w:rPr>
            <w:rStyle w:val="Collegamentoipertestuale"/>
            <w:rFonts w:ascii="Arial" w:hAnsi="Arial" w:cs="Arial"/>
            <w:color w:val="auto"/>
            <w:sz w:val="20"/>
            <w:szCs w:val="20"/>
            <w:u w:val="none"/>
          </w:rPr>
          <w:t>ufficiostampa@assetcamera.it</w:t>
        </w:r>
      </w:hyperlink>
      <w:r w:rsidR="00AE5FAC" w:rsidRPr="00F53C4F">
        <w:rPr>
          <w:rFonts w:ascii="Arial" w:hAnsi="Arial" w:cs="Arial"/>
          <w:sz w:val="20"/>
          <w:szCs w:val="20"/>
        </w:rPr>
        <w:t xml:space="preserve"> - tel</w:t>
      </w:r>
      <w:r w:rsidR="00AE5FAC" w:rsidRPr="00EA208C">
        <w:rPr>
          <w:rFonts w:ascii="Arial" w:hAnsi="Arial" w:cs="Arial"/>
          <w:sz w:val="20"/>
          <w:szCs w:val="20"/>
        </w:rPr>
        <w:t>. 06 6781178</w:t>
      </w:r>
    </w:p>
    <w:sectPr w:rsidR="00B67841" w:rsidRPr="00EA208C" w:rsidSect="00B67841">
      <w:headerReference w:type="even" r:id="rId13"/>
      <w:headerReference w:type="default" r:id="rId14"/>
      <w:footerReference w:type="even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C50" w:rsidRDefault="006C6C50" w:rsidP="003D43D3">
      <w:r>
        <w:separator/>
      </w:r>
    </w:p>
  </w:endnote>
  <w:endnote w:type="continuationSeparator" w:id="0">
    <w:p w:rsidR="006C6C50" w:rsidRDefault="006C6C50" w:rsidP="003D43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E3A" w:rsidRDefault="00D8051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8C624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14E3A" w:rsidRDefault="006C6C5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C50" w:rsidRDefault="006C6C50" w:rsidP="003D43D3">
      <w:r>
        <w:separator/>
      </w:r>
    </w:p>
  </w:footnote>
  <w:footnote w:type="continuationSeparator" w:id="0">
    <w:p w:rsidR="006C6C50" w:rsidRDefault="006C6C50" w:rsidP="003D43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E3A" w:rsidRDefault="00D80514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8C624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14E3A" w:rsidRDefault="006C6C5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E3A" w:rsidRDefault="006C6C50">
    <w:pPr>
      <w:pStyle w:val="Intestazione"/>
      <w:framePr w:wrap="around" w:vAnchor="text" w:hAnchor="margin" w:xAlign="center" w:y="1"/>
      <w:rPr>
        <w:rStyle w:val="Numeropagina"/>
      </w:rPr>
    </w:pPr>
  </w:p>
  <w:p w:rsidR="00E14E3A" w:rsidRPr="00F312EB" w:rsidRDefault="006C6C50" w:rsidP="00E96415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72F9"/>
    <w:rsid w:val="001305C7"/>
    <w:rsid w:val="0018691F"/>
    <w:rsid w:val="00231A38"/>
    <w:rsid w:val="00261DAD"/>
    <w:rsid w:val="003D43D3"/>
    <w:rsid w:val="004E48CA"/>
    <w:rsid w:val="006C6C50"/>
    <w:rsid w:val="0078697E"/>
    <w:rsid w:val="00885557"/>
    <w:rsid w:val="008C6247"/>
    <w:rsid w:val="00947690"/>
    <w:rsid w:val="009C72F9"/>
    <w:rsid w:val="009D23C5"/>
    <w:rsid w:val="00AE5FAC"/>
    <w:rsid w:val="00AE6387"/>
    <w:rsid w:val="00AE7899"/>
    <w:rsid w:val="00B15177"/>
    <w:rsid w:val="00B34DED"/>
    <w:rsid w:val="00B511A5"/>
    <w:rsid w:val="00B67841"/>
    <w:rsid w:val="00B67A61"/>
    <w:rsid w:val="00B779CA"/>
    <w:rsid w:val="00BB0A45"/>
    <w:rsid w:val="00C731A3"/>
    <w:rsid w:val="00CD478F"/>
    <w:rsid w:val="00D80514"/>
    <w:rsid w:val="00E5576E"/>
    <w:rsid w:val="00EA208C"/>
    <w:rsid w:val="00F52751"/>
    <w:rsid w:val="00F53C4F"/>
    <w:rsid w:val="00FB2D79"/>
    <w:rsid w:val="00FC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7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C72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C7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F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FAC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E5FAC"/>
    <w:rPr>
      <w:color w:val="953F24"/>
      <w:u w:val="single"/>
    </w:rPr>
  </w:style>
  <w:style w:type="paragraph" w:styleId="NormaleWeb">
    <w:name w:val="Normal (Web)"/>
    <w:basedOn w:val="Normale"/>
    <w:uiPriority w:val="99"/>
    <w:unhideWhenUsed/>
    <w:rsid w:val="00AE5FAC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uiPriority w:val="99"/>
    <w:rsid w:val="00EA208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EA208C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208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EA208C"/>
    <w:pPr>
      <w:widowControl w:val="0"/>
      <w:tabs>
        <w:tab w:val="center" w:pos="4819"/>
        <w:tab w:val="right" w:pos="9638"/>
      </w:tabs>
      <w:spacing w:before="120"/>
      <w:jc w:val="both"/>
    </w:pPr>
    <w:rPr>
      <w:rFonts w:ascii="New York" w:hAnsi="New York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EA208C"/>
    <w:rPr>
      <w:rFonts w:ascii="New York" w:eastAsia="Times New Roman" w:hAnsi="New York" w:cs="Times New Roman"/>
      <w:sz w:val="24"/>
      <w:szCs w:val="20"/>
      <w:lang w:eastAsia="it-IT"/>
    </w:rPr>
  </w:style>
  <w:style w:type="paragraph" w:customStyle="1" w:styleId="CorpoA">
    <w:name w:val="Corpo A"/>
    <w:rsid w:val="00EA208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8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yperlink" Target="mailto:ufficiostampa@assetcamera.it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d.devita@irfi.it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C.Frattali</cp:lastModifiedBy>
  <cp:revision>2</cp:revision>
  <dcterms:created xsi:type="dcterms:W3CDTF">2014-02-20T10:09:00Z</dcterms:created>
  <dcterms:modified xsi:type="dcterms:W3CDTF">2014-02-20T10:09:00Z</dcterms:modified>
</cp:coreProperties>
</file>