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0B7C" w:rsidRDefault="00722AE3" w:rsidP="00D9660C">
      <w:pPr>
        <w:autoSpaceDE w:val="0"/>
        <w:autoSpaceDN w:val="0"/>
        <w:adjustRightInd w:val="0"/>
        <w:ind w:right="-34"/>
        <w:rPr>
          <w:rFonts w:ascii="Arial" w:hAnsi="Arial" w:cs="Arial"/>
          <w:b/>
          <w:sz w:val="32"/>
          <w:szCs w:val="32"/>
        </w:rPr>
      </w:pPr>
      <w:r w:rsidRPr="00722AE3">
        <w:rPr>
          <w:rFonts w:ascii="Arial" w:hAnsi="Arial" w:cs="Arial"/>
          <w:b/>
          <w:noProof/>
          <w:sz w:val="32"/>
          <w:szCs w:val="32"/>
        </w:rPr>
        <w:drawing>
          <wp:anchor distT="0" distB="0" distL="114300" distR="114300" simplePos="0" relativeHeight="251659264" behindDoc="1" locked="0" layoutInCell="1" allowOverlap="1">
            <wp:simplePos x="0" y="0"/>
            <wp:positionH relativeFrom="column">
              <wp:posOffset>4538225</wp:posOffset>
            </wp:positionH>
            <wp:positionV relativeFrom="paragraph">
              <wp:posOffset>-512617</wp:posOffset>
            </wp:positionV>
            <wp:extent cx="1570853" cy="1120346"/>
            <wp:effectExtent l="19050" t="0" r="0" b="0"/>
            <wp:wrapNone/>
            <wp:docPr id="4" name="Immagine 2" descr="LOGORIQUADRATO2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RIQUADRATO2012.jpg"/>
                    <pic:cNvPicPr/>
                  </pic:nvPicPr>
                  <pic:blipFill>
                    <a:blip r:embed="rId4" cstate="print"/>
                    <a:stretch>
                      <a:fillRect/>
                    </a:stretch>
                  </pic:blipFill>
                  <pic:spPr>
                    <a:xfrm>
                      <a:off x="0" y="0"/>
                      <a:ext cx="1570853" cy="1120346"/>
                    </a:xfrm>
                    <a:prstGeom prst="rect">
                      <a:avLst/>
                    </a:prstGeom>
                  </pic:spPr>
                </pic:pic>
              </a:graphicData>
            </a:graphic>
          </wp:anchor>
        </w:drawing>
      </w:r>
    </w:p>
    <w:p w:rsidR="00BC0B7C" w:rsidRDefault="00BC0B7C" w:rsidP="001F732B">
      <w:pPr>
        <w:autoSpaceDE w:val="0"/>
        <w:autoSpaceDN w:val="0"/>
        <w:adjustRightInd w:val="0"/>
        <w:ind w:right="-34"/>
        <w:jc w:val="center"/>
        <w:rPr>
          <w:rFonts w:ascii="Arial" w:hAnsi="Arial" w:cs="Arial"/>
          <w:b/>
          <w:sz w:val="32"/>
          <w:szCs w:val="32"/>
        </w:rPr>
      </w:pPr>
    </w:p>
    <w:p w:rsidR="00722AE3" w:rsidRDefault="00722AE3" w:rsidP="001F732B">
      <w:pPr>
        <w:autoSpaceDE w:val="0"/>
        <w:autoSpaceDN w:val="0"/>
        <w:adjustRightInd w:val="0"/>
        <w:ind w:right="-34"/>
        <w:jc w:val="center"/>
        <w:rPr>
          <w:rFonts w:ascii="Arial" w:hAnsi="Arial" w:cs="Arial"/>
          <w:b/>
          <w:sz w:val="32"/>
          <w:szCs w:val="32"/>
        </w:rPr>
      </w:pPr>
    </w:p>
    <w:p w:rsidR="00722AE3" w:rsidRDefault="00722AE3" w:rsidP="001F732B">
      <w:pPr>
        <w:autoSpaceDE w:val="0"/>
        <w:autoSpaceDN w:val="0"/>
        <w:adjustRightInd w:val="0"/>
        <w:ind w:right="-34"/>
        <w:jc w:val="center"/>
        <w:rPr>
          <w:rFonts w:ascii="Arial" w:hAnsi="Arial" w:cs="Arial"/>
          <w:b/>
          <w:sz w:val="32"/>
          <w:szCs w:val="32"/>
        </w:rPr>
      </w:pPr>
    </w:p>
    <w:p w:rsidR="00722AE3" w:rsidRDefault="00722AE3" w:rsidP="001F732B">
      <w:pPr>
        <w:autoSpaceDE w:val="0"/>
        <w:autoSpaceDN w:val="0"/>
        <w:adjustRightInd w:val="0"/>
        <w:ind w:right="-34"/>
        <w:jc w:val="center"/>
        <w:rPr>
          <w:rFonts w:ascii="Arial" w:hAnsi="Arial" w:cs="Arial"/>
          <w:b/>
          <w:sz w:val="32"/>
          <w:szCs w:val="32"/>
        </w:rPr>
      </w:pPr>
    </w:p>
    <w:p w:rsidR="001F732B" w:rsidRPr="00D338EB" w:rsidRDefault="001F732B" w:rsidP="001F732B">
      <w:pPr>
        <w:autoSpaceDE w:val="0"/>
        <w:autoSpaceDN w:val="0"/>
        <w:adjustRightInd w:val="0"/>
        <w:ind w:right="-34"/>
        <w:jc w:val="center"/>
        <w:rPr>
          <w:rFonts w:ascii="Arial" w:hAnsi="Arial" w:cs="Arial"/>
          <w:b/>
          <w:sz w:val="36"/>
          <w:szCs w:val="36"/>
        </w:rPr>
      </w:pPr>
      <w:r w:rsidRPr="00D338EB">
        <w:rPr>
          <w:rFonts w:ascii="Arial" w:hAnsi="Arial" w:cs="Arial"/>
          <w:b/>
          <w:sz w:val="36"/>
          <w:szCs w:val="36"/>
        </w:rPr>
        <w:t xml:space="preserve">Boom di candidature per il Premio Impresa Ambiente: </w:t>
      </w:r>
    </w:p>
    <w:p w:rsidR="001F732B" w:rsidRPr="00D338EB" w:rsidRDefault="00A568BD" w:rsidP="001F732B">
      <w:pPr>
        <w:autoSpaceDE w:val="0"/>
        <w:autoSpaceDN w:val="0"/>
        <w:adjustRightInd w:val="0"/>
        <w:ind w:right="-34"/>
        <w:jc w:val="center"/>
        <w:rPr>
          <w:rFonts w:ascii="Arial" w:hAnsi="Arial" w:cs="Arial"/>
          <w:b/>
          <w:sz w:val="36"/>
          <w:szCs w:val="36"/>
          <w:u w:val="single"/>
        </w:rPr>
      </w:pPr>
      <w:r w:rsidRPr="00D338EB">
        <w:rPr>
          <w:rFonts w:ascii="Arial" w:hAnsi="Arial" w:cs="Arial"/>
          <w:b/>
          <w:sz w:val="36"/>
          <w:szCs w:val="36"/>
          <w:u w:val="single"/>
        </w:rPr>
        <w:t>228</w:t>
      </w:r>
      <w:r w:rsidR="001F732B" w:rsidRPr="00D338EB">
        <w:rPr>
          <w:rFonts w:ascii="Arial" w:hAnsi="Arial" w:cs="Arial"/>
          <w:b/>
          <w:sz w:val="36"/>
          <w:szCs w:val="36"/>
          <w:u w:val="single"/>
        </w:rPr>
        <w:t xml:space="preserve"> progetti in concorso </w:t>
      </w:r>
    </w:p>
    <w:p w:rsidR="001F732B" w:rsidRDefault="001F732B" w:rsidP="001F732B">
      <w:pPr>
        <w:autoSpaceDE w:val="0"/>
        <w:autoSpaceDN w:val="0"/>
        <w:adjustRightInd w:val="0"/>
        <w:ind w:right="-34"/>
        <w:jc w:val="center"/>
        <w:rPr>
          <w:rFonts w:ascii="Arial" w:hAnsi="Arial" w:cs="Arial"/>
          <w:b/>
          <w:smallCaps/>
        </w:rPr>
      </w:pPr>
    </w:p>
    <w:p w:rsidR="001F732B" w:rsidRDefault="001F732B" w:rsidP="001F732B">
      <w:pPr>
        <w:autoSpaceDE w:val="0"/>
        <w:autoSpaceDN w:val="0"/>
        <w:adjustRightInd w:val="0"/>
        <w:ind w:right="-34"/>
        <w:jc w:val="center"/>
        <w:rPr>
          <w:rFonts w:ascii="Arial" w:hAnsi="Arial" w:cs="Arial"/>
          <w:b/>
          <w:smallCaps/>
        </w:rPr>
      </w:pPr>
    </w:p>
    <w:p w:rsidR="00BC0B7C" w:rsidRPr="00E10C44" w:rsidRDefault="005B2AD8" w:rsidP="00BC0B7C">
      <w:pPr>
        <w:autoSpaceDE w:val="0"/>
        <w:autoSpaceDN w:val="0"/>
        <w:ind w:left="561" w:right="539"/>
        <w:jc w:val="center"/>
        <w:rPr>
          <w:rFonts w:ascii="Arial" w:hAnsi="Arial" w:cs="Arial"/>
          <w:bCs/>
          <w:smallCaps/>
        </w:rPr>
      </w:pPr>
      <w:r>
        <w:rPr>
          <w:rFonts w:ascii="Arial" w:hAnsi="Arial" w:cs="Arial"/>
          <w:bCs/>
          <w:smallCaps/>
        </w:rPr>
        <w:t>P</w:t>
      </w:r>
      <w:r w:rsidR="00BC0B7C" w:rsidRPr="00E10C44">
        <w:rPr>
          <w:rFonts w:ascii="Arial" w:hAnsi="Arial" w:cs="Arial"/>
          <w:bCs/>
          <w:smallCaps/>
        </w:rPr>
        <w:t xml:space="preserve">remiazione </w:t>
      </w:r>
      <w:r w:rsidR="0011023C">
        <w:rPr>
          <w:rFonts w:ascii="Arial" w:hAnsi="Arial" w:cs="Arial"/>
          <w:bCs/>
          <w:smallCaps/>
        </w:rPr>
        <w:t xml:space="preserve">a </w:t>
      </w:r>
      <w:r w:rsidR="00BC0B7C" w:rsidRPr="00E10C44">
        <w:rPr>
          <w:rFonts w:ascii="Arial" w:hAnsi="Arial" w:cs="Arial"/>
          <w:bCs/>
          <w:smallCaps/>
        </w:rPr>
        <w:t>Roma,</w:t>
      </w:r>
      <w:r w:rsidR="00BC0B7C">
        <w:rPr>
          <w:rFonts w:ascii="Arial" w:hAnsi="Arial" w:cs="Arial"/>
          <w:bCs/>
          <w:smallCaps/>
        </w:rPr>
        <w:t xml:space="preserve"> </w:t>
      </w:r>
      <w:r w:rsidR="008D4532">
        <w:rPr>
          <w:rFonts w:ascii="Arial" w:hAnsi="Arial" w:cs="Arial"/>
          <w:bCs/>
          <w:smallCaps/>
        </w:rPr>
        <w:t xml:space="preserve">Tempio di Adriano, </w:t>
      </w:r>
      <w:r w:rsidR="00BC0B7C">
        <w:rPr>
          <w:rFonts w:ascii="Arial" w:hAnsi="Arial" w:cs="Arial"/>
          <w:bCs/>
          <w:smallCaps/>
        </w:rPr>
        <w:t>aprile</w:t>
      </w:r>
      <w:r w:rsidR="00BC0B7C" w:rsidRPr="00E10C44">
        <w:rPr>
          <w:rFonts w:ascii="Arial" w:hAnsi="Arial" w:cs="Arial"/>
          <w:bCs/>
          <w:smallCaps/>
        </w:rPr>
        <w:t xml:space="preserve"> 2014 – Settima </w:t>
      </w:r>
      <w:r w:rsidR="00BC0B7C">
        <w:rPr>
          <w:rFonts w:ascii="Arial" w:hAnsi="Arial" w:cs="Arial"/>
          <w:bCs/>
          <w:smallCaps/>
        </w:rPr>
        <w:t>e</w:t>
      </w:r>
      <w:r w:rsidR="00BC0B7C" w:rsidRPr="00E10C44">
        <w:rPr>
          <w:rFonts w:ascii="Arial" w:hAnsi="Arial" w:cs="Arial"/>
          <w:bCs/>
          <w:smallCaps/>
        </w:rPr>
        <w:t>dizione</w:t>
      </w:r>
    </w:p>
    <w:p w:rsidR="001F732B" w:rsidRPr="00C96511" w:rsidRDefault="001F732B" w:rsidP="001F732B">
      <w:pPr>
        <w:autoSpaceDE w:val="0"/>
        <w:autoSpaceDN w:val="0"/>
        <w:adjustRightInd w:val="0"/>
        <w:spacing w:after="120" w:line="240" w:lineRule="atLeast"/>
        <w:jc w:val="both"/>
        <w:rPr>
          <w:rFonts w:ascii="Arial" w:hAnsi="Arial" w:cs="Arial"/>
          <w:sz w:val="22"/>
          <w:szCs w:val="22"/>
        </w:rPr>
      </w:pPr>
      <w:r w:rsidRPr="00AF7543">
        <w:rPr>
          <w:rFonts w:ascii="Arial" w:hAnsi="Arial" w:cs="Arial"/>
          <w:sz w:val="22"/>
          <w:szCs w:val="22"/>
        </w:rPr>
        <w:br/>
      </w:r>
    </w:p>
    <w:p w:rsidR="00C047BE" w:rsidRDefault="00C047BE" w:rsidP="00C96511">
      <w:pPr>
        <w:autoSpaceDE w:val="0"/>
        <w:autoSpaceDN w:val="0"/>
        <w:adjustRightInd w:val="0"/>
        <w:spacing w:after="120" w:line="240" w:lineRule="atLeast"/>
        <w:jc w:val="both"/>
        <w:rPr>
          <w:i/>
          <w:sz w:val="28"/>
          <w:szCs w:val="28"/>
        </w:rPr>
      </w:pPr>
    </w:p>
    <w:p w:rsidR="00C96511" w:rsidRPr="00FB2982" w:rsidRDefault="001F732B" w:rsidP="00C96511">
      <w:pPr>
        <w:autoSpaceDE w:val="0"/>
        <w:autoSpaceDN w:val="0"/>
        <w:adjustRightInd w:val="0"/>
        <w:spacing w:after="120" w:line="240" w:lineRule="atLeast"/>
        <w:jc w:val="both"/>
        <w:rPr>
          <w:sz w:val="28"/>
          <w:szCs w:val="28"/>
        </w:rPr>
      </w:pPr>
      <w:r w:rsidRPr="00FB2982">
        <w:rPr>
          <w:i/>
          <w:sz w:val="28"/>
          <w:szCs w:val="28"/>
        </w:rPr>
        <w:t xml:space="preserve">Roma, </w:t>
      </w:r>
      <w:r w:rsidR="00BC050E">
        <w:rPr>
          <w:i/>
          <w:sz w:val="28"/>
          <w:szCs w:val="28"/>
        </w:rPr>
        <w:t xml:space="preserve">10 </w:t>
      </w:r>
      <w:r w:rsidR="00BC0B7C" w:rsidRPr="00FB2982">
        <w:rPr>
          <w:i/>
          <w:sz w:val="28"/>
          <w:szCs w:val="28"/>
        </w:rPr>
        <w:t>marzo 2014</w:t>
      </w:r>
      <w:r w:rsidRPr="00FB2982">
        <w:rPr>
          <w:sz w:val="28"/>
          <w:szCs w:val="28"/>
        </w:rPr>
        <w:t xml:space="preserve"> </w:t>
      </w:r>
      <w:r w:rsidR="00A568BD" w:rsidRPr="00FB2982">
        <w:rPr>
          <w:sz w:val="28"/>
          <w:szCs w:val="28"/>
        </w:rPr>
        <w:t>– Sono ben 228</w:t>
      </w:r>
      <w:r w:rsidRPr="00FB2982">
        <w:rPr>
          <w:sz w:val="28"/>
          <w:szCs w:val="28"/>
        </w:rPr>
        <w:t xml:space="preserve"> le candidature </w:t>
      </w:r>
      <w:r w:rsidR="0090147E" w:rsidRPr="00FB2982">
        <w:rPr>
          <w:sz w:val="28"/>
          <w:szCs w:val="28"/>
        </w:rPr>
        <w:t>arrivate</w:t>
      </w:r>
      <w:r w:rsidRPr="00FB2982">
        <w:rPr>
          <w:sz w:val="28"/>
          <w:szCs w:val="28"/>
        </w:rPr>
        <w:t xml:space="preserve"> per </w:t>
      </w:r>
      <w:r w:rsidR="00A568BD" w:rsidRPr="00FB2982">
        <w:rPr>
          <w:sz w:val="28"/>
          <w:szCs w:val="28"/>
        </w:rPr>
        <w:t>la settima edizione</w:t>
      </w:r>
      <w:r w:rsidRPr="00FB2982">
        <w:rPr>
          <w:sz w:val="28"/>
          <w:szCs w:val="28"/>
        </w:rPr>
        <w:t xml:space="preserve"> del Premio Impresa Ambiente</w:t>
      </w:r>
      <w:r w:rsidR="00A568BD" w:rsidRPr="00FB2982">
        <w:rPr>
          <w:sz w:val="28"/>
          <w:szCs w:val="28"/>
        </w:rPr>
        <w:t xml:space="preserve"> (</w:t>
      </w:r>
      <w:r w:rsidR="005B2AD8">
        <w:rPr>
          <w:sz w:val="28"/>
          <w:szCs w:val="28"/>
        </w:rPr>
        <w:t>l’</w:t>
      </w:r>
      <w:r w:rsidR="00A568BD" w:rsidRPr="00FB2982">
        <w:rPr>
          <w:sz w:val="28"/>
          <w:szCs w:val="28"/>
        </w:rPr>
        <w:t>anno scorso</w:t>
      </w:r>
      <w:r w:rsidR="00E05A45" w:rsidRPr="00FB2982">
        <w:rPr>
          <w:sz w:val="28"/>
          <w:szCs w:val="28"/>
        </w:rPr>
        <w:t xml:space="preserve"> furono 197 i progetti presentat</w:t>
      </w:r>
      <w:r w:rsidR="00A568BD" w:rsidRPr="00FB2982">
        <w:rPr>
          <w:sz w:val="28"/>
          <w:szCs w:val="28"/>
        </w:rPr>
        <w:t>i)</w:t>
      </w:r>
      <w:r w:rsidRPr="00FB2982">
        <w:rPr>
          <w:sz w:val="28"/>
          <w:szCs w:val="28"/>
        </w:rPr>
        <w:t xml:space="preserve">, il più alto riconoscimento italiano per le imprese che si sono distinte in un’ottica di </w:t>
      </w:r>
      <w:r w:rsidR="00A568BD" w:rsidRPr="00FB2982">
        <w:rPr>
          <w:sz w:val="28"/>
          <w:szCs w:val="28"/>
        </w:rPr>
        <w:t>s</w:t>
      </w:r>
      <w:r w:rsidRPr="00FB2982">
        <w:rPr>
          <w:sz w:val="28"/>
          <w:szCs w:val="28"/>
        </w:rPr>
        <w:t xml:space="preserve">viluppo </w:t>
      </w:r>
      <w:r w:rsidR="00A568BD" w:rsidRPr="00FB2982">
        <w:rPr>
          <w:sz w:val="28"/>
          <w:szCs w:val="28"/>
        </w:rPr>
        <w:t>s</w:t>
      </w:r>
      <w:r w:rsidRPr="00FB2982">
        <w:rPr>
          <w:sz w:val="28"/>
          <w:szCs w:val="28"/>
        </w:rPr>
        <w:t xml:space="preserve">ostenibile, </w:t>
      </w:r>
      <w:r w:rsidR="00A568BD" w:rsidRPr="00FB2982">
        <w:rPr>
          <w:sz w:val="28"/>
          <w:szCs w:val="28"/>
        </w:rPr>
        <w:t>r</w:t>
      </w:r>
      <w:r w:rsidRPr="00FB2982">
        <w:rPr>
          <w:sz w:val="28"/>
          <w:szCs w:val="28"/>
        </w:rPr>
        <w:t xml:space="preserve">ispetto </w:t>
      </w:r>
      <w:r w:rsidR="00A568BD" w:rsidRPr="00FB2982">
        <w:rPr>
          <w:sz w:val="28"/>
          <w:szCs w:val="28"/>
        </w:rPr>
        <w:t>a</w:t>
      </w:r>
      <w:r w:rsidRPr="00FB2982">
        <w:rPr>
          <w:sz w:val="28"/>
          <w:szCs w:val="28"/>
        </w:rPr>
        <w:t>mbie</w:t>
      </w:r>
      <w:r w:rsidR="00A568BD" w:rsidRPr="00FB2982">
        <w:rPr>
          <w:sz w:val="28"/>
          <w:szCs w:val="28"/>
        </w:rPr>
        <w:t>ntale e r</w:t>
      </w:r>
      <w:r w:rsidRPr="00FB2982">
        <w:rPr>
          <w:sz w:val="28"/>
          <w:szCs w:val="28"/>
        </w:rPr>
        <w:t xml:space="preserve">esponsabilità </w:t>
      </w:r>
      <w:r w:rsidR="00A568BD" w:rsidRPr="00FB2982">
        <w:rPr>
          <w:sz w:val="28"/>
          <w:szCs w:val="28"/>
        </w:rPr>
        <w:t>s</w:t>
      </w:r>
      <w:r w:rsidRPr="00FB2982">
        <w:rPr>
          <w:sz w:val="28"/>
          <w:szCs w:val="28"/>
        </w:rPr>
        <w:t>ociale. Il Premio</w:t>
      </w:r>
      <w:r w:rsidR="00E05A45" w:rsidRPr="00FB2982">
        <w:rPr>
          <w:sz w:val="28"/>
          <w:szCs w:val="28"/>
        </w:rPr>
        <w:t xml:space="preserve">, </w:t>
      </w:r>
      <w:r w:rsidRPr="00FB2982">
        <w:rPr>
          <w:sz w:val="28"/>
          <w:szCs w:val="28"/>
        </w:rPr>
        <w:t xml:space="preserve">il cui bando si è chiuso ufficialmente il </w:t>
      </w:r>
      <w:r w:rsidR="00A568BD" w:rsidRPr="00FB2982">
        <w:rPr>
          <w:sz w:val="28"/>
          <w:szCs w:val="28"/>
        </w:rPr>
        <w:t>3</w:t>
      </w:r>
      <w:r w:rsidRPr="00FB2982">
        <w:rPr>
          <w:sz w:val="28"/>
          <w:szCs w:val="28"/>
        </w:rPr>
        <w:t xml:space="preserve"> marzo</w:t>
      </w:r>
      <w:r w:rsidR="00A568BD" w:rsidRPr="00FB2982">
        <w:rPr>
          <w:sz w:val="28"/>
          <w:szCs w:val="28"/>
        </w:rPr>
        <w:t xml:space="preserve"> scorso</w:t>
      </w:r>
      <w:r w:rsidRPr="00FB2982">
        <w:rPr>
          <w:sz w:val="28"/>
          <w:szCs w:val="28"/>
        </w:rPr>
        <w:t xml:space="preserve">, </w:t>
      </w:r>
      <w:r w:rsidR="00E05A45" w:rsidRPr="00FB2982">
        <w:rPr>
          <w:sz w:val="28"/>
          <w:szCs w:val="28"/>
        </w:rPr>
        <w:t xml:space="preserve">in un periodo ancora molto complesso per l’economia italiana, </w:t>
      </w:r>
      <w:r w:rsidRPr="00FB2982">
        <w:rPr>
          <w:sz w:val="28"/>
          <w:szCs w:val="28"/>
        </w:rPr>
        <w:t xml:space="preserve">segna quest’anno un </w:t>
      </w:r>
      <w:r w:rsidR="00A568BD" w:rsidRPr="00FB2982">
        <w:rPr>
          <w:sz w:val="28"/>
          <w:szCs w:val="28"/>
        </w:rPr>
        <w:t xml:space="preserve">significativo </w:t>
      </w:r>
      <w:r w:rsidRPr="00FB2982">
        <w:rPr>
          <w:sz w:val="28"/>
          <w:szCs w:val="28"/>
        </w:rPr>
        <w:t>record di interesse e par</w:t>
      </w:r>
      <w:r w:rsidR="00E05A45" w:rsidRPr="00FB2982">
        <w:rPr>
          <w:sz w:val="28"/>
          <w:szCs w:val="28"/>
        </w:rPr>
        <w:t>tecipazione.</w:t>
      </w:r>
    </w:p>
    <w:p w:rsidR="00C96511" w:rsidRPr="00FB2982" w:rsidRDefault="00E05A45" w:rsidP="00C96511">
      <w:pPr>
        <w:autoSpaceDE w:val="0"/>
        <w:autoSpaceDN w:val="0"/>
        <w:adjustRightInd w:val="0"/>
        <w:spacing w:after="120" w:line="240" w:lineRule="atLeast"/>
        <w:jc w:val="both"/>
        <w:rPr>
          <w:sz w:val="28"/>
          <w:szCs w:val="28"/>
        </w:rPr>
      </w:pPr>
      <w:r w:rsidRPr="00FB2982">
        <w:rPr>
          <w:sz w:val="28"/>
          <w:szCs w:val="28"/>
        </w:rPr>
        <w:t xml:space="preserve">Il Premio è promosso dalla Camera di Commercio di Roma e, in particolare, dalla sua </w:t>
      </w:r>
      <w:r w:rsidR="0090147E" w:rsidRPr="00FB2982">
        <w:rPr>
          <w:sz w:val="28"/>
          <w:szCs w:val="28"/>
        </w:rPr>
        <w:t>A</w:t>
      </w:r>
      <w:r w:rsidRPr="00FB2982">
        <w:rPr>
          <w:sz w:val="28"/>
          <w:szCs w:val="28"/>
        </w:rPr>
        <w:t>zienda speciale</w:t>
      </w:r>
      <w:r w:rsidRPr="00FB2982">
        <w:rPr>
          <w:b/>
          <w:sz w:val="28"/>
          <w:szCs w:val="28"/>
        </w:rPr>
        <w:t xml:space="preserve"> </w:t>
      </w:r>
      <w:r w:rsidRPr="00FB2982">
        <w:rPr>
          <w:sz w:val="28"/>
          <w:szCs w:val="28"/>
        </w:rPr>
        <w:t>Asset Camera, in collaborazione con Unioncamere e con i</w:t>
      </w:r>
      <w:r w:rsidR="00781CD4">
        <w:rPr>
          <w:sz w:val="28"/>
          <w:szCs w:val="28"/>
        </w:rPr>
        <w:t>l patrocinio del Ministero dell’</w:t>
      </w:r>
      <w:r w:rsidRPr="00FB2982">
        <w:rPr>
          <w:sz w:val="28"/>
          <w:szCs w:val="28"/>
        </w:rPr>
        <w:t>Ambiente e della Tutela del Territorio e del Mare, che hanno condiv</w:t>
      </w:r>
      <w:r w:rsidR="002A6457">
        <w:rPr>
          <w:sz w:val="28"/>
          <w:szCs w:val="28"/>
        </w:rPr>
        <w:t xml:space="preserve">iso la missione dell’iniziativa: </w:t>
      </w:r>
      <w:r w:rsidRPr="00FB2982">
        <w:rPr>
          <w:sz w:val="28"/>
          <w:szCs w:val="28"/>
        </w:rPr>
        <w:t>valorizzare le esperienze imprenditoriali orientate all’innovazione intelligente di processi e prodotti, stimolando, al contempo, comportamenti sostenibili negli acquisti.</w:t>
      </w:r>
    </w:p>
    <w:p w:rsidR="00FB2982" w:rsidRPr="008D4532" w:rsidRDefault="001F732B" w:rsidP="00C96511">
      <w:pPr>
        <w:autoSpaceDE w:val="0"/>
        <w:autoSpaceDN w:val="0"/>
        <w:jc w:val="both"/>
        <w:rPr>
          <w:sz w:val="28"/>
          <w:szCs w:val="28"/>
        </w:rPr>
      </w:pPr>
      <w:r w:rsidRPr="00FB2982">
        <w:rPr>
          <w:sz w:val="28"/>
          <w:szCs w:val="28"/>
        </w:rPr>
        <w:t>Una partecipazione così massiccia rappresenta un seg</w:t>
      </w:r>
      <w:r w:rsidR="002A6457">
        <w:rPr>
          <w:sz w:val="28"/>
          <w:szCs w:val="28"/>
        </w:rPr>
        <w:t>nale positivo che dimostra come,</w:t>
      </w:r>
      <w:r w:rsidRPr="00FB2982">
        <w:rPr>
          <w:sz w:val="28"/>
          <w:szCs w:val="28"/>
        </w:rPr>
        <w:t xml:space="preserve"> negli ultimi anni in Italia</w:t>
      </w:r>
      <w:r w:rsidR="00E05A45" w:rsidRPr="00FB2982">
        <w:rPr>
          <w:sz w:val="28"/>
          <w:szCs w:val="28"/>
        </w:rPr>
        <w:t xml:space="preserve"> e nonostante la crisi</w:t>
      </w:r>
      <w:r w:rsidRPr="00FB2982">
        <w:rPr>
          <w:sz w:val="28"/>
          <w:szCs w:val="28"/>
        </w:rPr>
        <w:t>, sia cresciuto il numero di aziende che hanno fatto dell’attenzione all’ambiente uno degli asset s</w:t>
      </w:r>
      <w:r w:rsidR="002A6457">
        <w:rPr>
          <w:sz w:val="28"/>
          <w:szCs w:val="28"/>
        </w:rPr>
        <w:t>trategici per la competitività. Tendenza confermata</w:t>
      </w:r>
      <w:r w:rsidRPr="00FB2982">
        <w:rPr>
          <w:sz w:val="28"/>
          <w:szCs w:val="28"/>
        </w:rPr>
        <w:t xml:space="preserve"> anche </w:t>
      </w:r>
      <w:r w:rsidR="002A6457">
        <w:rPr>
          <w:sz w:val="28"/>
          <w:szCs w:val="28"/>
        </w:rPr>
        <w:t>da</w:t>
      </w:r>
      <w:r w:rsidRPr="00FB2982">
        <w:rPr>
          <w:sz w:val="28"/>
          <w:szCs w:val="28"/>
        </w:rPr>
        <w:t xml:space="preserve">i </w:t>
      </w:r>
      <w:r w:rsidR="002A6457">
        <w:rPr>
          <w:sz w:val="28"/>
          <w:szCs w:val="28"/>
        </w:rPr>
        <w:t xml:space="preserve">recenti </w:t>
      </w:r>
      <w:r w:rsidR="00FB2982" w:rsidRPr="00FB2982">
        <w:rPr>
          <w:sz w:val="28"/>
          <w:szCs w:val="28"/>
        </w:rPr>
        <w:t xml:space="preserve">dati del rapporto Green Italy </w:t>
      </w:r>
      <w:r w:rsidR="008D4532">
        <w:rPr>
          <w:sz w:val="28"/>
          <w:szCs w:val="28"/>
        </w:rPr>
        <w:t>2013, curato da Unioncamere e Fondazione Symbola,</w:t>
      </w:r>
      <w:r w:rsidR="00FB2982" w:rsidRPr="00FB2982">
        <w:rPr>
          <w:sz w:val="28"/>
          <w:szCs w:val="28"/>
        </w:rPr>
        <w:t xml:space="preserve"> secondo cui </w:t>
      </w:r>
      <w:r w:rsidR="00FB2982" w:rsidRPr="008D4532">
        <w:rPr>
          <w:sz w:val="28"/>
          <w:szCs w:val="28"/>
        </w:rPr>
        <w:t>328mila aziende italiane</w:t>
      </w:r>
      <w:r w:rsidR="00746198">
        <w:rPr>
          <w:sz w:val="28"/>
          <w:szCs w:val="28"/>
        </w:rPr>
        <w:t>, da inizio</w:t>
      </w:r>
      <w:r w:rsidR="00FB2982" w:rsidRPr="008D4532">
        <w:rPr>
          <w:sz w:val="28"/>
          <w:szCs w:val="28"/>
        </w:rPr>
        <w:t xml:space="preserve"> 2008 a fine 2013, hanno investito in tecnologie green per ridurre l’impatto ambientale e risparmiare energia.</w:t>
      </w:r>
    </w:p>
    <w:p w:rsidR="00FB2982" w:rsidRPr="00FB2982" w:rsidRDefault="00FB2982" w:rsidP="00C96511">
      <w:pPr>
        <w:autoSpaceDE w:val="0"/>
        <w:autoSpaceDN w:val="0"/>
        <w:jc w:val="both"/>
        <w:rPr>
          <w:sz w:val="28"/>
          <w:szCs w:val="28"/>
        </w:rPr>
      </w:pPr>
    </w:p>
    <w:p w:rsidR="001F732B" w:rsidRPr="00FB2982" w:rsidRDefault="001F732B" w:rsidP="001F732B">
      <w:pPr>
        <w:autoSpaceDE w:val="0"/>
        <w:autoSpaceDN w:val="0"/>
        <w:adjustRightInd w:val="0"/>
        <w:jc w:val="both"/>
        <w:rPr>
          <w:sz w:val="28"/>
          <w:szCs w:val="28"/>
        </w:rPr>
      </w:pPr>
      <w:r w:rsidRPr="00FB2982">
        <w:rPr>
          <w:b/>
          <w:sz w:val="28"/>
          <w:szCs w:val="28"/>
        </w:rPr>
        <w:t xml:space="preserve">I </w:t>
      </w:r>
      <w:r w:rsidR="00AF7B09" w:rsidRPr="00FB2982">
        <w:rPr>
          <w:b/>
          <w:sz w:val="28"/>
          <w:szCs w:val="28"/>
        </w:rPr>
        <w:t>228</w:t>
      </w:r>
      <w:r w:rsidRPr="00FB2982">
        <w:rPr>
          <w:b/>
          <w:sz w:val="28"/>
          <w:szCs w:val="28"/>
        </w:rPr>
        <w:t xml:space="preserve"> progetti in concorso sono stati presentati da aziende, provenienti da tutto il territorio nazionale</w:t>
      </w:r>
      <w:r w:rsidR="00AF7B09" w:rsidRPr="00FB2982">
        <w:rPr>
          <w:sz w:val="28"/>
          <w:szCs w:val="28"/>
        </w:rPr>
        <w:t>,</w:t>
      </w:r>
      <w:r w:rsidRPr="00FB2982">
        <w:rPr>
          <w:sz w:val="28"/>
          <w:szCs w:val="28"/>
        </w:rPr>
        <w:t xml:space="preserve"> </w:t>
      </w:r>
      <w:r w:rsidR="00AF7B09" w:rsidRPr="00FB2982">
        <w:rPr>
          <w:sz w:val="28"/>
          <w:szCs w:val="28"/>
        </w:rPr>
        <w:t>con il maggior numero di candidature che arrivano dalle province di Milano (30), Roma (25), Torino (9) e Bologna (8).</w:t>
      </w:r>
      <w:r w:rsidR="00E64DE5">
        <w:rPr>
          <w:sz w:val="28"/>
          <w:szCs w:val="28"/>
        </w:rPr>
        <w:t xml:space="preserve"> </w:t>
      </w:r>
      <w:r w:rsidRPr="00FB2982">
        <w:rPr>
          <w:sz w:val="28"/>
          <w:szCs w:val="28"/>
        </w:rPr>
        <w:t xml:space="preserve">La rosa delle candidature copre l’intero panorama aziendale: da segnalare, tuttavia, che </w:t>
      </w:r>
      <w:r w:rsidR="00AF7B09" w:rsidRPr="00FB2982">
        <w:rPr>
          <w:sz w:val="28"/>
          <w:szCs w:val="28"/>
        </w:rPr>
        <w:t>la parte del leone va alle microimprese (meno di 10 dipendenti) con 144 progetti presentati, ma</w:t>
      </w:r>
      <w:r w:rsidRPr="00FB2982">
        <w:rPr>
          <w:sz w:val="28"/>
          <w:szCs w:val="28"/>
        </w:rPr>
        <w:t xml:space="preserve"> anche le grandi </w:t>
      </w:r>
      <w:r w:rsidR="00AF7B09" w:rsidRPr="00FB2982">
        <w:rPr>
          <w:sz w:val="28"/>
          <w:szCs w:val="28"/>
        </w:rPr>
        <w:t xml:space="preserve">(più di 250 dipendenti) </w:t>
      </w:r>
      <w:r w:rsidRPr="00FB2982">
        <w:rPr>
          <w:sz w:val="28"/>
          <w:szCs w:val="28"/>
        </w:rPr>
        <w:t xml:space="preserve">si confermano </w:t>
      </w:r>
      <w:r w:rsidR="00AF7B09" w:rsidRPr="00FB2982">
        <w:rPr>
          <w:sz w:val="28"/>
          <w:szCs w:val="28"/>
        </w:rPr>
        <w:t>sensibili all’iniziativa con 17 candidature.</w:t>
      </w:r>
    </w:p>
    <w:p w:rsidR="008A2174" w:rsidRDefault="008A2174" w:rsidP="008A2174">
      <w:pPr>
        <w:autoSpaceDE w:val="0"/>
        <w:autoSpaceDN w:val="0"/>
        <w:adjustRightInd w:val="0"/>
        <w:jc w:val="both"/>
        <w:rPr>
          <w:i/>
          <w:iCs/>
          <w:sz w:val="28"/>
          <w:szCs w:val="28"/>
        </w:rPr>
      </w:pPr>
    </w:p>
    <w:p w:rsidR="008A2174" w:rsidRDefault="008A2174" w:rsidP="008A2174">
      <w:pPr>
        <w:autoSpaceDE w:val="0"/>
        <w:autoSpaceDN w:val="0"/>
        <w:adjustRightInd w:val="0"/>
        <w:jc w:val="both"/>
        <w:rPr>
          <w:iCs/>
          <w:sz w:val="28"/>
          <w:szCs w:val="28"/>
        </w:rPr>
      </w:pPr>
      <w:r w:rsidRPr="008A2174">
        <w:rPr>
          <w:iCs/>
          <w:sz w:val="28"/>
          <w:szCs w:val="28"/>
        </w:rPr>
        <w:lastRenderedPageBreak/>
        <w:t xml:space="preserve">“Il Premio Impresa Ambiente – </w:t>
      </w:r>
      <w:r w:rsidR="0090627E">
        <w:rPr>
          <w:iCs/>
          <w:sz w:val="28"/>
          <w:szCs w:val="28"/>
        </w:rPr>
        <w:t>afferma</w:t>
      </w:r>
      <w:r w:rsidRPr="008A2174">
        <w:rPr>
          <w:iCs/>
          <w:sz w:val="28"/>
          <w:szCs w:val="28"/>
        </w:rPr>
        <w:t xml:space="preserve"> </w:t>
      </w:r>
      <w:r w:rsidRPr="008A2174">
        <w:rPr>
          <w:b/>
          <w:iCs/>
          <w:sz w:val="28"/>
          <w:szCs w:val="28"/>
        </w:rPr>
        <w:t>Gian Luca Galletti, Ministro dell’Ambiente</w:t>
      </w:r>
      <w:r w:rsidRPr="008A2174">
        <w:rPr>
          <w:iCs/>
          <w:sz w:val="28"/>
          <w:szCs w:val="28"/>
        </w:rPr>
        <w:t xml:space="preserve"> – dimostra che il concetto </w:t>
      </w:r>
      <w:r w:rsidR="004471B0">
        <w:rPr>
          <w:iCs/>
          <w:sz w:val="28"/>
          <w:szCs w:val="28"/>
        </w:rPr>
        <w:t xml:space="preserve">di sviluppo sostenibile </w:t>
      </w:r>
      <w:r w:rsidRPr="008A2174">
        <w:rPr>
          <w:iCs/>
          <w:sz w:val="28"/>
          <w:szCs w:val="28"/>
        </w:rPr>
        <w:t xml:space="preserve">sta entrando sempre più con forza nel mondo produttivo. Un numero crescente di imprese comprende che </w:t>
      </w:r>
      <w:r w:rsidRPr="00BC050E">
        <w:rPr>
          <w:iCs/>
          <w:sz w:val="28"/>
          <w:szCs w:val="28"/>
        </w:rPr>
        <w:t xml:space="preserve">l’ambiente rappresenta non un vincolo, bensì un traino per la crescita e la competitività. </w:t>
      </w:r>
      <w:r w:rsidR="00AE2D9A" w:rsidRPr="00BC050E">
        <w:rPr>
          <w:iCs/>
          <w:sz w:val="28"/>
          <w:szCs w:val="28"/>
        </w:rPr>
        <w:t xml:space="preserve">Ecco perché promuoviamo con convinzione questo premio che in un momento di crisi </w:t>
      </w:r>
      <w:r w:rsidR="0099363D" w:rsidRPr="00BC050E">
        <w:rPr>
          <w:iCs/>
          <w:sz w:val="28"/>
          <w:szCs w:val="28"/>
        </w:rPr>
        <w:t>disegna e valorizza un’Italia che crede con ottimismo al proprio futuro economico</w:t>
      </w:r>
      <w:r w:rsidRPr="00BC050E">
        <w:rPr>
          <w:iCs/>
          <w:sz w:val="28"/>
          <w:szCs w:val="28"/>
        </w:rPr>
        <w:t>”.</w:t>
      </w:r>
    </w:p>
    <w:p w:rsidR="00C85523" w:rsidRDefault="00C85523" w:rsidP="00C17F34">
      <w:pPr>
        <w:autoSpaceDE w:val="0"/>
        <w:autoSpaceDN w:val="0"/>
        <w:adjustRightInd w:val="0"/>
        <w:jc w:val="both"/>
        <w:rPr>
          <w:sz w:val="28"/>
          <w:szCs w:val="28"/>
        </w:rPr>
      </w:pPr>
    </w:p>
    <w:p w:rsidR="00C17F34" w:rsidRDefault="001F732B" w:rsidP="00C17F34">
      <w:pPr>
        <w:autoSpaceDE w:val="0"/>
        <w:autoSpaceDN w:val="0"/>
        <w:adjustRightInd w:val="0"/>
        <w:jc w:val="both"/>
        <w:rPr>
          <w:sz w:val="28"/>
          <w:szCs w:val="28"/>
        </w:rPr>
      </w:pPr>
      <w:r w:rsidRPr="00FB2982">
        <w:rPr>
          <w:sz w:val="28"/>
          <w:szCs w:val="28"/>
        </w:rPr>
        <w:t>“Uno dei pr</w:t>
      </w:r>
      <w:r w:rsidR="005B2AD8">
        <w:rPr>
          <w:sz w:val="28"/>
          <w:szCs w:val="28"/>
        </w:rPr>
        <w:t xml:space="preserve">incipali obiettivi della nostra </w:t>
      </w:r>
      <w:r w:rsidRPr="00FB2982">
        <w:rPr>
          <w:sz w:val="28"/>
          <w:szCs w:val="28"/>
        </w:rPr>
        <w:t xml:space="preserve">Istituzione - dichiara </w:t>
      </w:r>
      <w:r w:rsidR="00BC0B7C" w:rsidRPr="00FB2982">
        <w:rPr>
          <w:b/>
          <w:sz w:val="28"/>
          <w:szCs w:val="28"/>
        </w:rPr>
        <w:t>Giancarlo Cremonesi</w:t>
      </w:r>
      <w:r w:rsidRPr="00C047BE">
        <w:rPr>
          <w:sz w:val="28"/>
          <w:szCs w:val="28"/>
        </w:rPr>
        <w:t>,</w:t>
      </w:r>
      <w:r w:rsidRPr="00FB2982">
        <w:rPr>
          <w:b/>
          <w:sz w:val="28"/>
          <w:szCs w:val="28"/>
        </w:rPr>
        <w:t xml:space="preserve"> Presidente della Camera di Commercio di Roma</w:t>
      </w:r>
      <w:r w:rsidRPr="00FB2982">
        <w:rPr>
          <w:sz w:val="28"/>
          <w:szCs w:val="28"/>
        </w:rPr>
        <w:t xml:space="preserve"> - è quello di sostenere la capacità di innovazione delle imprese, leva fondamentale per uno sviluppo economico competitivo e compatibile con la tutela dell’ambiente e con la riqualificazione del territorio. Per questo la Camera di Commercio promuove e organizza il Premio Impresa Ambiente, che negli anni è diventato uno dei principali riferimenti sul tema dello sviluppo sostenibile.</w:t>
      </w:r>
      <w:r w:rsidR="00C17F34" w:rsidRPr="00FB2982">
        <w:rPr>
          <w:sz w:val="28"/>
          <w:szCs w:val="28"/>
        </w:rPr>
        <w:t xml:space="preserve"> Il suo successo - conclude Cremonesi - è ben testimoniato dalla crescita costante, nel tempo, sia delle candidature presentate sia della qualità dei progetti. Successo culminato con l’edizione attuale che, con 228 progetti ricevuti registra il miglior risultato di sempre”.</w:t>
      </w:r>
    </w:p>
    <w:p w:rsidR="00C047BE" w:rsidRDefault="00C047BE" w:rsidP="00C17F34">
      <w:pPr>
        <w:autoSpaceDE w:val="0"/>
        <w:autoSpaceDN w:val="0"/>
        <w:adjustRightInd w:val="0"/>
        <w:jc w:val="both"/>
        <w:rPr>
          <w:sz w:val="28"/>
          <w:szCs w:val="28"/>
        </w:rPr>
      </w:pPr>
    </w:p>
    <w:p w:rsidR="00C047BE" w:rsidRPr="00C047BE" w:rsidRDefault="00C047BE" w:rsidP="00C047BE">
      <w:pPr>
        <w:autoSpaceDE w:val="0"/>
        <w:autoSpaceDN w:val="0"/>
        <w:adjustRightInd w:val="0"/>
        <w:jc w:val="both"/>
        <w:rPr>
          <w:sz w:val="28"/>
          <w:szCs w:val="28"/>
        </w:rPr>
      </w:pPr>
      <w:r>
        <w:rPr>
          <w:sz w:val="28"/>
          <w:szCs w:val="28"/>
        </w:rPr>
        <w:t>“</w:t>
      </w:r>
      <w:r w:rsidRPr="00C047BE">
        <w:rPr>
          <w:sz w:val="28"/>
          <w:szCs w:val="28"/>
        </w:rPr>
        <w:t xml:space="preserve">Nel territorio di Roma e provincia </w:t>
      </w:r>
      <w:r>
        <w:rPr>
          <w:sz w:val="28"/>
          <w:szCs w:val="28"/>
        </w:rPr>
        <w:t xml:space="preserve">- </w:t>
      </w:r>
      <w:r w:rsidRPr="00D9660C">
        <w:rPr>
          <w:sz w:val="28"/>
          <w:szCs w:val="28"/>
        </w:rPr>
        <w:t xml:space="preserve">spiega </w:t>
      </w:r>
      <w:r w:rsidRPr="00C047BE">
        <w:rPr>
          <w:b/>
          <w:sz w:val="28"/>
          <w:szCs w:val="28"/>
        </w:rPr>
        <w:t>Stefano Venditti, Presidente di Asset Camera</w:t>
      </w:r>
      <w:r>
        <w:rPr>
          <w:sz w:val="28"/>
          <w:szCs w:val="28"/>
        </w:rPr>
        <w:t xml:space="preserve"> - </w:t>
      </w:r>
      <w:r w:rsidRPr="00C047BE">
        <w:rPr>
          <w:sz w:val="28"/>
          <w:szCs w:val="28"/>
        </w:rPr>
        <w:t xml:space="preserve">sono 20.450 le imprese che investono nel settore </w:t>
      </w:r>
      <w:r w:rsidRPr="00C047BE">
        <w:rPr>
          <w:i/>
          <w:sz w:val="28"/>
          <w:szCs w:val="28"/>
        </w:rPr>
        <w:t>green</w:t>
      </w:r>
      <w:r w:rsidRPr="00C047BE">
        <w:rPr>
          <w:sz w:val="28"/>
          <w:szCs w:val="28"/>
        </w:rPr>
        <w:t xml:space="preserve">, con ben 3.390 nuove assunzioni stabili </w:t>
      </w:r>
      <w:r w:rsidR="00505DFC">
        <w:rPr>
          <w:sz w:val="28"/>
          <w:szCs w:val="28"/>
        </w:rPr>
        <w:t>effettuate</w:t>
      </w:r>
      <w:r w:rsidR="00021D10">
        <w:rPr>
          <w:sz w:val="28"/>
          <w:szCs w:val="28"/>
        </w:rPr>
        <w:t xml:space="preserve"> nel 2013: </w:t>
      </w:r>
      <w:r w:rsidRPr="00C047BE">
        <w:rPr>
          <w:sz w:val="28"/>
          <w:szCs w:val="28"/>
        </w:rPr>
        <w:t>cifre che pongono Roma al primo posto tra le province italiane. La scelta della sostenibilità è</w:t>
      </w:r>
      <w:r w:rsidR="00252869">
        <w:rPr>
          <w:sz w:val="28"/>
          <w:szCs w:val="28"/>
        </w:rPr>
        <w:t>, dunque,</w:t>
      </w:r>
      <w:r w:rsidRPr="00C047BE">
        <w:rPr>
          <w:sz w:val="28"/>
          <w:szCs w:val="28"/>
        </w:rPr>
        <w:t xml:space="preserve"> un investiment</w:t>
      </w:r>
      <w:r>
        <w:rPr>
          <w:sz w:val="28"/>
          <w:szCs w:val="28"/>
        </w:rPr>
        <w:t xml:space="preserve">o vincente e </w:t>
      </w:r>
      <w:r w:rsidRPr="00C047BE">
        <w:rPr>
          <w:sz w:val="28"/>
          <w:szCs w:val="28"/>
        </w:rPr>
        <w:t xml:space="preserve">l’economia verde può rappresentare un fattore chiave per ritrovare la luce in fondo al </w:t>
      </w:r>
      <w:r w:rsidRPr="00252869">
        <w:rPr>
          <w:sz w:val="28"/>
          <w:szCs w:val="28"/>
        </w:rPr>
        <w:t>tunnel</w:t>
      </w:r>
      <w:r w:rsidR="00252869" w:rsidRPr="00252869">
        <w:rPr>
          <w:sz w:val="28"/>
          <w:szCs w:val="28"/>
        </w:rPr>
        <w:t xml:space="preserve"> </w:t>
      </w:r>
      <w:r w:rsidR="00252869">
        <w:rPr>
          <w:sz w:val="28"/>
          <w:szCs w:val="28"/>
        </w:rPr>
        <w:t>di questa drammatica crisi</w:t>
      </w:r>
      <w:r w:rsidR="005742BD">
        <w:rPr>
          <w:sz w:val="28"/>
          <w:szCs w:val="28"/>
        </w:rPr>
        <w:t>. Il successo costante de</w:t>
      </w:r>
      <w:r w:rsidR="00AF4448">
        <w:rPr>
          <w:sz w:val="28"/>
          <w:szCs w:val="28"/>
        </w:rPr>
        <w:t>l Premio Impresa Ambiente ci inc</w:t>
      </w:r>
      <w:bookmarkStart w:id="0" w:name="_GoBack"/>
      <w:bookmarkEnd w:id="0"/>
      <w:r w:rsidR="005742BD">
        <w:rPr>
          <w:sz w:val="28"/>
          <w:szCs w:val="28"/>
        </w:rPr>
        <w:t>oraggia a proseguire su questa strada</w:t>
      </w:r>
      <w:r w:rsidR="00252869">
        <w:rPr>
          <w:sz w:val="28"/>
          <w:szCs w:val="28"/>
        </w:rPr>
        <w:t>”</w:t>
      </w:r>
      <w:r w:rsidRPr="00C047BE">
        <w:rPr>
          <w:sz w:val="28"/>
          <w:szCs w:val="28"/>
        </w:rPr>
        <w:t xml:space="preserve">. </w:t>
      </w:r>
    </w:p>
    <w:p w:rsidR="00C047BE" w:rsidRDefault="00C047BE" w:rsidP="00C17F34">
      <w:pPr>
        <w:autoSpaceDE w:val="0"/>
        <w:autoSpaceDN w:val="0"/>
        <w:adjustRightInd w:val="0"/>
        <w:jc w:val="both"/>
        <w:rPr>
          <w:sz w:val="28"/>
          <w:szCs w:val="28"/>
        </w:rPr>
      </w:pPr>
    </w:p>
    <w:p w:rsidR="00E64DE5" w:rsidRPr="00746198" w:rsidRDefault="001F732B" w:rsidP="00E64DE5">
      <w:pPr>
        <w:autoSpaceDE w:val="0"/>
        <w:autoSpaceDN w:val="0"/>
        <w:adjustRightInd w:val="0"/>
        <w:jc w:val="both"/>
        <w:rPr>
          <w:sz w:val="28"/>
          <w:szCs w:val="28"/>
        </w:rPr>
      </w:pPr>
      <w:r w:rsidRPr="00746198">
        <w:rPr>
          <w:sz w:val="28"/>
          <w:szCs w:val="28"/>
        </w:rPr>
        <w:t>Le candidature pass</w:t>
      </w:r>
      <w:r w:rsidR="00BC0B7C" w:rsidRPr="00746198">
        <w:rPr>
          <w:sz w:val="28"/>
          <w:szCs w:val="28"/>
        </w:rPr>
        <w:t>ano</w:t>
      </w:r>
      <w:r w:rsidRPr="00746198">
        <w:rPr>
          <w:sz w:val="28"/>
          <w:szCs w:val="28"/>
        </w:rPr>
        <w:t xml:space="preserve"> ora al vaglio della giuria che sceglierà i 4 vincitori (uno per ogni categoria</w:t>
      </w:r>
      <w:r w:rsidR="00F049EE" w:rsidRPr="00746198">
        <w:rPr>
          <w:sz w:val="28"/>
          <w:szCs w:val="28"/>
        </w:rPr>
        <w:t>: gestione, processo, prodotto, cooperazione internazionale</w:t>
      </w:r>
      <w:r w:rsidRPr="00746198">
        <w:rPr>
          <w:sz w:val="28"/>
          <w:szCs w:val="28"/>
        </w:rPr>
        <w:t xml:space="preserve">) e assegnerà anche il </w:t>
      </w:r>
      <w:r w:rsidRPr="00746198">
        <w:rPr>
          <w:b/>
          <w:sz w:val="28"/>
          <w:szCs w:val="28"/>
        </w:rPr>
        <w:t xml:space="preserve">Premio </w:t>
      </w:r>
      <w:r w:rsidR="005B2AD8" w:rsidRPr="00746198">
        <w:rPr>
          <w:b/>
          <w:sz w:val="28"/>
          <w:szCs w:val="28"/>
        </w:rPr>
        <w:t>s</w:t>
      </w:r>
      <w:r w:rsidRPr="00746198">
        <w:rPr>
          <w:b/>
          <w:sz w:val="28"/>
          <w:szCs w:val="28"/>
        </w:rPr>
        <w:t>peciale Giovane imprenditore</w:t>
      </w:r>
      <w:r w:rsidRPr="00746198">
        <w:rPr>
          <w:sz w:val="28"/>
          <w:szCs w:val="28"/>
        </w:rPr>
        <w:t>, riconoscimento ris</w:t>
      </w:r>
      <w:r w:rsidR="00DA18FE" w:rsidRPr="00746198">
        <w:rPr>
          <w:sz w:val="28"/>
          <w:szCs w:val="28"/>
        </w:rPr>
        <w:t xml:space="preserve">ervato </w:t>
      </w:r>
      <w:r w:rsidR="00F049EE" w:rsidRPr="00746198">
        <w:rPr>
          <w:sz w:val="28"/>
          <w:szCs w:val="28"/>
        </w:rPr>
        <w:t>agli imprenditori</w:t>
      </w:r>
      <w:r w:rsidRPr="00746198">
        <w:rPr>
          <w:sz w:val="28"/>
          <w:szCs w:val="28"/>
        </w:rPr>
        <w:t xml:space="preserve"> under 40, che si siano distinti per spiccate capacità </w:t>
      </w:r>
      <w:r w:rsidR="009F22EC" w:rsidRPr="00746198">
        <w:rPr>
          <w:sz w:val="28"/>
          <w:szCs w:val="28"/>
        </w:rPr>
        <w:t>di iniziativa</w:t>
      </w:r>
      <w:r w:rsidRPr="00746198">
        <w:rPr>
          <w:sz w:val="28"/>
          <w:szCs w:val="28"/>
        </w:rPr>
        <w:t>, inn</w:t>
      </w:r>
      <w:r w:rsidR="00AF7B09" w:rsidRPr="00746198">
        <w:rPr>
          <w:sz w:val="28"/>
          <w:szCs w:val="28"/>
        </w:rPr>
        <w:t>ovazione e</w:t>
      </w:r>
      <w:r w:rsidRPr="00746198">
        <w:rPr>
          <w:sz w:val="28"/>
          <w:szCs w:val="28"/>
        </w:rPr>
        <w:t xml:space="preserve"> attività di ricerca dedicate allo sviluppo ecosostenibile.</w:t>
      </w:r>
      <w:r w:rsidR="00D338EB" w:rsidRPr="00746198">
        <w:rPr>
          <w:sz w:val="28"/>
          <w:szCs w:val="28"/>
        </w:rPr>
        <w:t xml:space="preserve"> </w:t>
      </w:r>
    </w:p>
    <w:p w:rsidR="001F732B" w:rsidRPr="00FB2982" w:rsidRDefault="00AF7B09" w:rsidP="00E64DE5">
      <w:pPr>
        <w:autoSpaceDE w:val="0"/>
        <w:autoSpaceDN w:val="0"/>
        <w:adjustRightInd w:val="0"/>
        <w:jc w:val="both"/>
        <w:rPr>
          <w:sz w:val="28"/>
          <w:szCs w:val="28"/>
        </w:rPr>
      </w:pPr>
      <w:r w:rsidRPr="00746198">
        <w:rPr>
          <w:sz w:val="28"/>
          <w:szCs w:val="28"/>
        </w:rPr>
        <w:t xml:space="preserve">Le imprese vincitrici, alla presenza del ministro dell’Ambiente Gian Luca Galletti, </w:t>
      </w:r>
      <w:r w:rsidR="001F732B" w:rsidRPr="00746198">
        <w:rPr>
          <w:sz w:val="28"/>
          <w:szCs w:val="28"/>
        </w:rPr>
        <w:t xml:space="preserve">verranno premiate nel corso della cerimonia che si terrà </w:t>
      </w:r>
      <w:r w:rsidRPr="00746198">
        <w:rPr>
          <w:sz w:val="28"/>
          <w:szCs w:val="28"/>
        </w:rPr>
        <w:t>al Tempio di Adriano, sede della Camera di Commercio di Roma</w:t>
      </w:r>
      <w:r w:rsidR="001F732B" w:rsidRPr="00746198">
        <w:rPr>
          <w:sz w:val="28"/>
          <w:szCs w:val="28"/>
        </w:rPr>
        <w:t xml:space="preserve">, </w:t>
      </w:r>
      <w:r w:rsidRPr="00746198">
        <w:rPr>
          <w:sz w:val="28"/>
          <w:szCs w:val="28"/>
        </w:rPr>
        <w:t xml:space="preserve">il prossimo aprile </w:t>
      </w:r>
      <w:r w:rsidR="001F732B" w:rsidRPr="00746198">
        <w:rPr>
          <w:sz w:val="28"/>
          <w:szCs w:val="28"/>
        </w:rPr>
        <w:t>e saranno ammesse di diritto alla prossima edizione dell’</w:t>
      </w:r>
      <w:r w:rsidR="001F732B" w:rsidRPr="00746198">
        <w:rPr>
          <w:b/>
          <w:sz w:val="28"/>
          <w:szCs w:val="28"/>
        </w:rPr>
        <w:t>European Business Awards for the Environment</w:t>
      </w:r>
      <w:r w:rsidR="001F732B" w:rsidRPr="00746198">
        <w:rPr>
          <w:sz w:val="28"/>
          <w:szCs w:val="28"/>
        </w:rPr>
        <w:t>,</w:t>
      </w:r>
      <w:r w:rsidR="009F22EC" w:rsidRPr="00746198">
        <w:rPr>
          <w:sz w:val="28"/>
          <w:szCs w:val="28"/>
        </w:rPr>
        <w:t xml:space="preserve"> organizzato dalla DG Ambiente della Commissione Europea,</w:t>
      </w:r>
      <w:r w:rsidR="001F732B" w:rsidRPr="00746198">
        <w:rPr>
          <w:sz w:val="28"/>
          <w:szCs w:val="28"/>
        </w:rPr>
        <w:t xml:space="preserve"> rappresentando le eccellenze italiane.</w:t>
      </w:r>
    </w:p>
    <w:p w:rsidR="00E64DE5" w:rsidRDefault="00E61A6B" w:rsidP="008A2174">
      <w:pPr>
        <w:autoSpaceDE w:val="0"/>
        <w:autoSpaceDN w:val="0"/>
        <w:adjustRightInd w:val="0"/>
        <w:spacing w:after="120"/>
        <w:ind w:right="-35"/>
        <w:jc w:val="both"/>
        <w:rPr>
          <w:sz w:val="20"/>
          <w:szCs w:val="20"/>
        </w:rPr>
      </w:pPr>
      <w:r w:rsidRPr="00FB2982">
        <w:rPr>
          <w:sz w:val="28"/>
          <w:szCs w:val="28"/>
        </w:rPr>
        <w:t>La segreteria organizzativa del Premio Impresa Ambiente è curata da Asset Camera, Azienda speciale della Camera di Commercio di Roma, Via Capitan Bavastro 116, 00154 Roma, e-</w:t>
      </w:r>
      <w:r w:rsidR="00DA18FE">
        <w:rPr>
          <w:sz w:val="28"/>
          <w:szCs w:val="28"/>
        </w:rPr>
        <w:t>mail:</w:t>
      </w:r>
      <w:r w:rsidRPr="00DA18FE">
        <w:rPr>
          <w:sz w:val="28"/>
          <w:szCs w:val="28"/>
        </w:rPr>
        <w:t xml:space="preserve"> </w:t>
      </w:r>
      <w:hyperlink r:id="rId5" w:history="1">
        <w:r w:rsidRPr="00DA18FE">
          <w:rPr>
            <w:rStyle w:val="Collegamentoipertestuale"/>
            <w:color w:val="auto"/>
            <w:sz w:val="28"/>
            <w:szCs w:val="28"/>
            <w:u w:val="none"/>
          </w:rPr>
          <w:t>info@premioimpresambiente.it</w:t>
        </w:r>
      </w:hyperlink>
      <w:r w:rsidRPr="00DA18FE">
        <w:rPr>
          <w:sz w:val="28"/>
          <w:szCs w:val="28"/>
        </w:rPr>
        <w:t>.</w:t>
      </w:r>
      <w:r w:rsidRPr="00FB2982">
        <w:rPr>
          <w:sz w:val="28"/>
          <w:szCs w:val="28"/>
        </w:rPr>
        <w:t xml:space="preserve"> </w:t>
      </w:r>
    </w:p>
    <w:p w:rsidR="00F22AB7" w:rsidRDefault="00F22AB7" w:rsidP="008D4532">
      <w:pPr>
        <w:pStyle w:val="NormaleWeb"/>
        <w:jc w:val="center"/>
        <w:rPr>
          <w:sz w:val="20"/>
          <w:szCs w:val="20"/>
        </w:rPr>
      </w:pPr>
    </w:p>
    <w:p w:rsidR="00772374" w:rsidRDefault="000F7F42" w:rsidP="008D4532">
      <w:pPr>
        <w:pStyle w:val="NormaleWeb"/>
        <w:jc w:val="center"/>
      </w:pPr>
      <w:r w:rsidRPr="00441B29">
        <w:rPr>
          <w:sz w:val="20"/>
          <w:szCs w:val="20"/>
        </w:rPr>
        <w:t xml:space="preserve">Ufficio Stampa Camera di Commercio di Roma - </w:t>
      </w:r>
      <w:hyperlink r:id="rId6" w:history="1">
        <w:r w:rsidRPr="00692D0C">
          <w:rPr>
            <w:rStyle w:val="Collegamentoipertestuale"/>
            <w:color w:val="auto"/>
            <w:sz w:val="20"/>
            <w:szCs w:val="20"/>
            <w:u w:val="none"/>
          </w:rPr>
          <w:t>ufficiostampa@assetcamera.it</w:t>
        </w:r>
      </w:hyperlink>
      <w:r w:rsidRPr="00692D0C">
        <w:rPr>
          <w:sz w:val="20"/>
          <w:szCs w:val="20"/>
        </w:rPr>
        <w:t xml:space="preserve"> - tel. 06 6781178</w:t>
      </w:r>
    </w:p>
    <w:sectPr w:rsidR="00772374" w:rsidSect="00772374">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compat/>
  <w:rsids>
    <w:rsidRoot w:val="001F732B"/>
    <w:rsid w:val="00021D10"/>
    <w:rsid w:val="00044C83"/>
    <w:rsid w:val="000F7F42"/>
    <w:rsid w:val="0011023C"/>
    <w:rsid w:val="001F732B"/>
    <w:rsid w:val="00216526"/>
    <w:rsid w:val="00252869"/>
    <w:rsid w:val="0029306E"/>
    <w:rsid w:val="002A6457"/>
    <w:rsid w:val="004471B0"/>
    <w:rsid w:val="00466E99"/>
    <w:rsid w:val="00505DFC"/>
    <w:rsid w:val="005742BD"/>
    <w:rsid w:val="005A2763"/>
    <w:rsid w:val="005B2AD8"/>
    <w:rsid w:val="005E4023"/>
    <w:rsid w:val="00623B35"/>
    <w:rsid w:val="00664725"/>
    <w:rsid w:val="00692D0C"/>
    <w:rsid w:val="00700B4B"/>
    <w:rsid w:val="00722AE3"/>
    <w:rsid w:val="00746198"/>
    <w:rsid w:val="00772374"/>
    <w:rsid w:val="00781CD4"/>
    <w:rsid w:val="008A2174"/>
    <w:rsid w:val="008D4532"/>
    <w:rsid w:val="0090147E"/>
    <w:rsid w:val="0090627E"/>
    <w:rsid w:val="00907602"/>
    <w:rsid w:val="00971CBA"/>
    <w:rsid w:val="0099363D"/>
    <w:rsid w:val="009F22EC"/>
    <w:rsid w:val="00A568BD"/>
    <w:rsid w:val="00A76BEF"/>
    <w:rsid w:val="00AC1E38"/>
    <w:rsid w:val="00AE2D9A"/>
    <w:rsid w:val="00AF4448"/>
    <w:rsid w:val="00AF7B09"/>
    <w:rsid w:val="00B1053D"/>
    <w:rsid w:val="00B12938"/>
    <w:rsid w:val="00B51D30"/>
    <w:rsid w:val="00BC050E"/>
    <w:rsid w:val="00BC0B7C"/>
    <w:rsid w:val="00BD173D"/>
    <w:rsid w:val="00C047BE"/>
    <w:rsid w:val="00C1670F"/>
    <w:rsid w:val="00C17F34"/>
    <w:rsid w:val="00C85523"/>
    <w:rsid w:val="00C96511"/>
    <w:rsid w:val="00D24D6C"/>
    <w:rsid w:val="00D338EB"/>
    <w:rsid w:val="00D669D0"/>
    <w:rsid w:val="00D9660C"/>
    <w:rsid w:val="00DA18FE"/>
    <w:rsid w:val="00E05A45"/>
    <w:rsid w:val="00E17BE8"/>
    <w:rsid w:val="00E61A6B"/>
    <w:rsid w:val="00E64DE5"/>
    <w:rsid w:val="00F049EE"/>
    <w:rsid w:val="00F22AB7"/>
    <w:rsid w:val="00FB2982"/>
    <w:rsid w:val="00FF4F2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F732B"/>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BC0B7C"/>
    <w:rPr>
      <w:color w:val="0000FF"/>
      <w:u w:val="single"/>
    </w:rPr>
  </w:style>
  <w:style w:type="paragraph" w:styleId="NormaleWeb">
    <w:name w:val="Normal (Web)"/>
    <w:basedOn w:val="Normale"/>
    <w:uiPriority w:val="99"/>
    <w:unhideWhenUsed/>
    <w:rsid w:val="000F7F42"/>
    <w:pPr>
      <w:spacing w:before="100" w:beforeAutospacing="1" w:after="100" w:afterAutospacing="1"/>
    </w:pPr>
  </w:style>
  <w:style w:type="paragraph" w:styleId="Testofumetto">
    <w:name w:val="Balloon Text"/>
    <w:basedOn w:val="Normale"/>
    <w:link w:val="TestofumettoCarattere"/>
    <w:uiPriority w:val="99"/>
    <w:semiHidden/>
    <w:unhideWhenUsed/>
    <w:rsid w:val="00D9660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9660C"/>
    <w:rPr>
      <w:rFonts w:ascii="Tahoma" w:eastAsia="Times New Roman" w:hAnsi="Tahoma" w:cs="Tahoma"/>
      <w:sz w:val="16"/>
      <w:szCs w:val="16"/>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F732B"/>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BC0B7C"/>
    <w:rPr>
      <w:color w:val="0000FF"/>
      <w:u w:val="single"/>
    </w:rPr>
  </w:style>
  <w:style w:type="paragraph" w:styleId="NormaleWeb">
    <w:name w:val="Normal (Web)"/>
    <w:basedOn w:val="Normale"/>
    <w:uiPriority w:val="99"/>
    <w:unhideWhenUsed/>
    <w:rsid w:val="000F7F42"/>
    <w:pPr>
      <w:spacing w:before="100" w:beforeAutospacing="1" w:after="100" w:afterAutospacing="1"/>
    </w:pPr>
  </w:style>
  <w:style w:type="paragraph" w:styleId="Testofumetto">
    <w:name w:val="Balloon Text"/>
    <w:basedOn w:val="Normale"/>
    <w:link w:val="TestofumettoCarattere"/>
    <w:uiPriority w:val="99"/>
    <w:semiHidden/>
    <w:unhideWhenUsed/>
    <w:rsid w:val="00D9660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9660C"/>
    <w:rPr>
      <w:rFonts w:ascii="Tahoma" w:eastAsia="Times New Roman" w:hAnsi="Tahoma" w:cs="Tahoma"/>
      <w:sz w:val="16"/>
      <w:szCs w:val="16"/>
      <w:lang w:eastAsia="it-I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ufficiostampa@assetcamera.it" TargetMode="External"/><Relationship Id="rId5" Type="http://schemas.openxmlformats.org/officeDocument/2006/relationships/hyperlink" Target="mailto:info@premioimpresambiente.it" TargetMode="External"/><Relationship Id="rId4" Type="http://schemas.openxmlformats.org/officeDocument/2006/relationships/image" Target="media/image1.jpeg"/><Relationship Id="rId9"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785</Words>
  <Characters>4480</Characters>
  <Application>Microsoft Office Word</Application>
  <DocSecurity>0</DocSecurity>
  <Lines>37</Lines>
  <Paragraphs>10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Giuseppe Tripaldi</dc:creator>
  <cp:lastModifiedBy> </cp:lastModifiedBy>
  <cp:revision>4</cp:revision>
  <cp:lastPrinted>2014-03-07T11:44:00Z</cp:lastPrinted>
  <dcterms:created xsi:type="dcterms:W3CDTF">2014-03-07T12:00:00Z</dcterms:created>
  <dcterms:modified xsi:type="dcterms:W3CDTF">2014-03-10T13:47:00Z</dcterms:modified>
</cp:coreProperties>
</file>