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5B5" w:rsidRPr="007755B5" w:rsidRDefault="007755B5" w:rsidP="007755B5">
      <w:pPr>
        <w:rPr>
          <w:rFonts w:ascii="Arial" w:hAnsi="Arial" w:cs="Arial"/>
          <w:sz w:val="32"/>
          <w:szCs w:val="32"/>
        </w:rPr>
      </w:pPr>
    </w:p>
    <w:p w:rsidR="007755B5" w:rsidRPr="005F13E4" w:rsidRDefault="00535A2F" w:rsidP="00535A2F">
      <w:pPr>
        <w:jc w:val="center"/>
        <w:rPr>
          <w:rFonts w:cs="Arial"/>
          <w:b/>
          <w:sz w:val="28"/>
          <w:szCs w:val="28"/>
          <w:u w:val="single"/>
        </w:rPr>
      </w:pPr>
      <w:r w:rsidRPr="005F13E4">
        <w:rPr>
          <w:rFonts w:cs="Arial"/>
          <w:b/>
          <w:sz w:val="28"/>
          <w:szCs w:val="28"/>
          <w:u w:val="single"/>
        </w:rPr>
        <w:t>COMUNICATO STAMPA</w:t>
      </w:r>
    </w:p>
    <w:p w:rsidR="00535A2F" w:rsidRPr="005F13E4" w:rsidRDefault="00535A2F" w:rsidP="001A10DC">
      <w:pPr>
        <w:spacing w:after="0"/>
        <w:jc w:val="center"/>
        <w:rPr>
          <w:rFonts w:cs="Arial"/>
          <w:b/>
          <w:sz w:val="24"/>
          <w:szCs w:val="24"/>
        </w:rPr>
      </w:pPr>
      <w:r w:rsidRPr="005F13E4">
        <w:rPr>
          <w:rFonts w:cs="Arial"/>
          <w:b/>
          <w:sz w:val="24"/>
          <w:szCs w:val="24"/>
        </w:rPr>
        <w:t>LA REGIONE LAZIO AL VINITALY 2014</w:t>
      </w:r>
    </w:p>
    <w:p w:rsidR="00844519" w:rsidRPr="005F13E4" w:rsidRDefault="00844519" w:rsidP="001A10DC">
      <w:pPr>
        <w:spacing w:after="0"/>
        <w:jc w:val="center"/>
        <w:rPr>
          <w:rFonts w:cs="Arial"/>
          <w:sz w:val="24"/>
          <w:szCs w:val="24"/>
        </w:rPr>
      </w:pPr>
      <w:r w:rsidRPr="005F13E4">
        <w:rPr>
          <w:rFonts w:cs="Arial"/>
          <w:sz w:val="24"/>
          <w:szCs w:val="24"/>
        </w:rPr>
        <w:t>”</w:t>
      </w:r>
      <w:r w:rsidRPr="005F13E4">
        <w:rPr>
          <w:rFonts w:cs="Arial"/>
          <w:b/>
          <w:sz w:val="24"/>
          <w:szCs w:val="24"/>
        </w:rPr>
        <w:t>Una storia unica in ogni sorso</w:t>
      </w:r>
      <w:r w:rsidRPr="005F13E4">
        <w:rPr>
          <w:rFonts w:cs="Arial"/>
          <w:sz w:val="24"/>
          <w:szCs w:val="24"/>
        </w:rPr>
        <w:t>”</w:t>
      </w:r>
    </w:p>
    <w:p w:rsidR="001A10DC" w:rsidRPr="007755B5" w:rsidRDefault="001A10DC" w:rsidP="001A10DC">
      <w:pPr>
        <w:spacing w:after="0"/>
        <w:jc w:val="center"/>
        <w:rPr>
          <w:rFonts w:cs="Arial"/>
          <w:b/>
          <w:sz w:val="28"/>
          <w:szCs w:val="28"/>
          <w:u w:val="single"/>
        </w:rPr>
      </w:pPr>
    </w:p>
    <w:p w:rsidR="00732FD2" w:rsidRPr="00732FD2" w:rsidRDefault="00DF253F" w:rsidP="00732FD2">
      <w:pPr>
        <w:widowControl w:val="0"/>
        <w:autoSpaceDE w:val="0"/>
        <w:autoSpaceDN w:val="0"/>
        <w:adjustRightInd w:val="0"/>
        <w:spacing w:after="0"/>
        <w:jc w:val="both"/>
        <w:rPr>
          <w:rFonts w:cs="DINCond-Medium"/>
          <w:sz w:val="24"/>
          <w:szCs w:val="24"/>
        </w:rPr>
      </w:pPr>
      <w:r w:rsidRPr="00DF253F">
        <w:rPr>
          <w:rFonts w:cs="DINCond-Medium"/>
          <w:i/>
          <w:sz w:val="24"/>
          <w:szCs w:val="24"/>
        </w:rPr>
        <w:t>Roma, 2 aprile 2014</w:t>
      </w:r>
      <w:r>
        <w:rPr>
          <w:rFonts w:cs="DINCond-Medium"/>
          <w:sz w:val="24"/>
          <w:szCs w:val="24"/>
        </w:rPr>
        <w:t xml:space="preserve"> - </w:t>
      </w:r>
      <w:r w:rsidR="00732FD2" w:rsidRPr="00732FD2">
        <w:rPr>
          <w:rFonts w:cs="DINCond-Medium"/>
          <w:sz w:val="24"/>
          <w:szCs w:val="24"/>
        </w:rPr>
        <w:t>Forte di un export col segno positivo (+3%) e di una produzione che cresce in qualità, la Re</w:t>
      </w:r>
      <w:r>
        <w:rPr>
          <w:rFonts w:cs="DINCond-Medium"/>
          <w:sz w:val="24"/>
          <w:szCs w:val="24"/>
        </w:rPr>
        <w:t>gione Lazio parteciperà alla 48esima</w:t>
      </w:r>
      <w:r w:rsidR="00732FD2" w:rsidRPr="00732FD2">
        <w:rPr>
          <w:rFonts w:cs="DINCond-Medium"/>
          <w:sz w:val="24"/>
          <w:szCs w:val="24"/>
        </w:rPr>
        <w:t xml:space="preserve"> edizione del Vinitaly, il più grande salone internazionale dedicato al vino e ai distillati in programma a Verona dal 6 al 9 aprile 2014.</w:t>
      </w:r>
    </w:p>
    <w:p w:rsidR="00732FD2" w:rsidRPr="00732FD2" w:rsidRDefault="00732FD2" w:rsidP="00732FD2">
      <w:pPr>
        <w:widowControl w:val="0"/>
        <w:autoSpaceDE w:val="0"/>
        <w:autoSpaceDN w:val="0"/>
        <w:adjustRightInd w:val="0"/>
        <w:spacing w:after="0"/>
        <w:jc w:val="both"/>
        <w:rPr>
          <w:rFonts w:cs="DINCond-Medium"/>
          <w:sz w:val="24"/>
          <w:szCs w:val="24"/>
        </w:rPr>
      </w:pPr>
      <w:r w:rsidRPr="00732FD2">
        <w:rPr>
          <w:rFonts w:cs="DINCond-Medium"/>
          <w:sz w:val="24"/>
          <w:szCs w:val="24"/>
        </w:rPr>
        <w:t>In uno spazio espositivo di 1.300 metri</w:t>
      </w:r>
      <w:r w:rsidR="00DF253F">
        <w:rPr>
          <w:rFonts w:cs="DINCond-Medium"/>
          <w:sz w:val="24"/>
          <w:szCs w:val="24"/>
        </w:rPr>
        <w:t xml:space="preserve"> quadrati, il Padiglione Lazio </w:t>
      </w:r>
      <w:r w:rsidRPr="00732FD2">
        <w:rPr>
          <w:rFonts w:cs="DINCond-Medium"/>
          <w:sz w:val="24"/>
          <w:szCs w:val="24"/>
        </w:rPr>
        <w:t xml:space="preserve">avrà il </w:t>
      </w:r>
      <w:r w:rsidRPr="00DF253F">
        <w:rPr>
          <w:rFonts w:cs="DINCond-Medium"/>
          <w:i/>
          <w:sz w:val="24"/>
          <w:szCs w:val="24"/>
        </w:rPr>
        <w:t>claim</w:t>
      </w:r>
      <w:r w:rsidRPr="00732FD2">
        <w:rPr>
          <w:rFonts w:cs="DINCond-Medium"/>
          <w:sz w:val="24"/>
          <w:szCs w:val="24"/>
        </w:rPr>
        <w:t xml:space="preserve"> “Una storia unica in ogni sorso” per rappresentare il settore come felice incontro tra una tradizione millenaria e una produzione innovativa, orientata al miglioramento della qualità e al legame con il territorio. Alla Fiera saranno presenti 62 espositori, con circa 300 etichette, di cui oltre 30 di produzione biologica, provenienti dalle 5 province del Lazio. Coinvolti anche i 5 Consorzi di tutela e le 8 Strade del Vino del Lazio, strumenti di promozione su cui la Regione punta per mettere in mostra il Lazio e i tanti motivi per visitarlo. </w:t>
      </w:r>
    </w:p>
    <w:p w:rsidR="00732FD2" w:rsidRPr="00732FD2" w:rsidRDefault="00732FD2" w:rsidP="00732FD2">
      <w:pPr>
        <w:widowControl w:val="0"/>
        <w:autoSpaceDE w:val="0"/>
        <w:autoSpaceDN w:val="0"/>
        <w:adjustRightInd w:val="0"/>
        <w:spacing w:after="0"/>
        <w:jc w:val="both"/>
        <w:rPr>
          <w:rFonts w:cs="DINCond-Medium"/>
          <w:sz w:val="24"/>
          <w:szCs w:val="24"/>
        </w:rPr>
      </w:pPr>
      <w:r w:rsidRPr="00732FD2">
        <w:rPr>
          <w:rFonts w:cs="DINCond-Medium"/>
          <w:sz w:val="24"/>
          <w:szCs w:val="24"/>
        </w:rPr>
        <w:t xml:space="preserve">La Regione Lazio è fortemente impegnata in un programma di sviluppo in cui </w:t>
      </w:r>
      <w:r w:rsidR="00DF253F">
        <w:rPr>
          <w:rFonts w:cs="DINCond-Medium"/>
          <w:sz w:val="24"/>
          <w:szCs w:val="24"/>
        </w:rPr>
        <w:t>“</w:t>
      </w:r>
      <w:r w:rsidRPr="00732FD2">
        <w:rPr>
          <w:rFonts w:cs="DINCond-Medium"/>
          <w:sz w:val="24"/>
          <w:szCs w:val="24"/>
        </w:rPr>
        <w:t>fare sistema</w:t>
      </w:r>
      <w:r w:rsidR="00DF253F">
        <w:rPr>
          <w:rFonts w:cs="DINCond-Medium"/>
          <w:sz w:val="24"/>
          <w:szCs w:val="24"/>
        </w:rPr>
        <w:t>”</w:t>
      </w:r>
      <w:r w:rsidRPr="00732FD2">
        <w:rPr>
          <w:rFonts w:cs="DINCond-Medium"/>
          <w:sz w:val="24"/>
          <w:szCs w:val="24"/>
        </w:rPr>
        <w:t xml:space="preserve"> sia lo strumento per il raggiungimento degli obiettivi. Aggregarsi, lavorare insieme, unire le forze è il metodo seguito per promuovere un patrimonio enologico costituito da 27 DOC, 3 DOCG e 6 IGT, promosso sui mercati insieme ai paesaggi rurali, l'ambiente naturale, le importanti testimonianze storiche e artistiche. La presenza al Vinitaly è infatti frutto di un lavoro e di un percorso di condivisione con le Province di Latina e Roma, Unioncamere</w:t>
      </w:r>
      <w:r w:rsidR="00B1159E">
        <w:rPr>
          <w:rFonts w:cs="DINCond-Medium"/>
          <w:sz w:val="24"/>
          <w:szCs w:val="24"/>
        </w:rPr>
        <w:t xml:space="preserve"> Lazio</w:t>
      </w:r>
      <w:r w:rsidRPr="00732FD2">
        <w:rPr>
          <w:rFonts w:cs="DINCond-Medium"/>
          <w:sz w:val="24"/>
          <w:szCs w:val="24"/>
        </w:rPr>
        <w:t xml:space="preserve"> e le Camere di Commercio</w:t>
      </w:r>
      <w:r w:rsidR="00B1159E">
        <w:rPr>
          <w:rFonts w:cs="DINCond-Medium"/>
          <w:sz w:val="24"/>
          <w:szCs w:val="24"/>
        </w:rPr>
        <w:t>, di Frosinone, Latina, Roma, Viterbo,</w:t>
      </w:r>
      <w:bookmarkStart w:id="0" w:name="_GoBack"/>
      <w:bookmarkEnd w:id="0"/>
      <w:r w:rsidRPr="00732FD2">
        <w:rPr>
          <w:rFonts w:cs="DINCond-Medium"/>
          <w:sz w:val="24"/>
          <w:szCs w:val="24"/>
        </w:rPr>
        <w:t xml:space="preserve"> per posizionare i vini sui mercati e aiutare le imprese a superare il difficile momento economico globale.</w:t>
      </w:r>
    </w:p>
    <w:p w:rsidR="00732FD2" w:rsidRPr="00732FD2" w:rsidRDefault="00732FD2" w:rsidP="00732FD2">
      <w:pPr>
        <w:widowControl w:val="0"/>
        <w:autoSpaceDE w:val="0"/>
        <w:autoSpaceDN w:val="0"/>
        <w:adjustRightInd w:val="0"/>
        <w:spacing w:after="0"/>
        <w:jc w:val="both"/>
        <w:rPr>
          <w:rFonts w:cs="DINCond-Medium"/>
          <w:sz w:val="24"/>
          <w:szCs w:val="24"/>
        </w:rPr>
      </w:pPr>
      <w:r w:rsidRPr="00732FD2">
        <w:rPr>
          <w:rFonts w:cs="DINCond-Medium"/>
          <w:sz w:val="24"/>
          <w:szCs w:val="24"/>
        </w:rPr>
        <w:t xml:space="preserve">Il programma della fiera sarà ricco di appuntamenti, incontri con operatori della filiera, degustazioni e convegni. </w:t>
      </w:r>
    </w:p>
    <w:p w:rsidR="00732FD2" w:rsidRPr="00732FD2" w:rsidRDefault="00DF253F" w:rsidP="00732FD2">
      <w:pPr>
        <w:widowControl w:val="0"/>
        <w:autoSpaceDE w:val="0"/>
        <w:autoSpaceDN w:val="0"/>
        <w:adjustRightInd w:val="0"/>
        <w:spacing w:after="0"/>
        <w:jc w:val="both"/>
        <w:rPr>
          <w:rFonts w:cs="DINCond-Medium"/>
          <w:sz w:val="24"/>
          <w:szCs w:val="24"/>
        </w:rPr>
      </w:pPr>
      <w:r>
        <w:rPr>
          <w:rFonts w:cs="DINCond-Medium"/>
          <w:sz w:val="24"/>
          <w:szCs w:val="24"/>
        </w:rPr>
        <w:t xml:space="preserve">Non solo vini qualificati, </w:t>
      </w:r>
      <w:r w:rsidR="00732FD2" w:rsidRPr="00732FD2">
        <w:rPr>
          <w:rFonts w:cs="DINCond-Medium"/>
          <w:sz w:val="24"/>
          <w:szCs w:val="24"/>
        </w:rPr>
        <w:t xml:space="preserve">ma anche acque pregiate. La Regione Lazio è stata la prima regione in Italia a pensare alle acque come utili elementi di valorizzazione del vino, riservando nel suo Padiglione un’apposita area dedicata a “Le Acque dei Cesari”, il marchio che raccoglie e promuove le acque minerali regionali. </w:t>
      </w:r>
    </w:p>
    <w:p w:rsidR="00732FD2" w:rsidRPr="00732FD2" w:rsidRDefault="00732FD2" w:rsidP="00732FD2">
      <w:pPr>
        <w:widowControl w:val="0"/>
        <w:autoSpaceDE w:val="0"/>
        <w:autoSpaceDN w:val="0"/>
        <w:adjustRightInd w:val="0"/>
        <w:spacing w:after="0"/>
        <w:jc w:val="both"/>
        <w:rPr>
          <w:rFonts w:cs="DINCond-Medium"/>
          <w:sz w:val="24"/>
          <w:szCs w:val="24"/>
        </w:rPr>
      </w:pPr>
      <w:r w:rsidRPr="00732FD2">
        <w:rPr>
          <w:rFonts w:cs="DINCond-Medium"/>
          <w:sz w:val="24"/>
          <w:szCs w:val="24"/>
        </w:rPr>
        <w:t>Durante la manifestazione, mercoledì 9 aprile, il Presidente Zingaretti presenterà le linee strategiche del Lazio all’Expo 2015.</w:t>
      </w:r>
    </w:p>
    <w:p w:rsidR="00732FD2" w:rsidRPr="00732FD2" w:rsidRDefault="00732FD2" w:rsidP="00732FD2">
      <w:pPr>
        <w:widowControl w:val="0"/>
        <w:autoSpaceDE w:val="0"/>
        <w:autoSpaceDN w:val="0"/>
        <w:adjustRightInd w:val="0"/>
        <w:spacing w:after="0"/>
        <w:jc w:val="both"/>
        <w:rPr>
          <w:rFonts w:cs="DINCond-Medium"/>
          <w:sz w:val="24"/>
          <w:szCs w:val="24"/>
        </w:rPr>
      </w:pPr>
      <w:r w:rsidRPr="00732FD2">
        <w:rPr>
          <w:rFonts w:cs="DINCond-Medium"/>
          <w:sz w:val="24"/>
          <w:szCs w:val="24"/>
        </w:rPr>
        <w:t>Un calendario di appuntamenti è riservato anche alla stampa di settore. Con LazioWinePress nel corso della manifestazione le più note firme del settore si recheranno presso gli stand dei produttori per un incontro di scoperta e assaggio.</w:t>
      </w:r>
    </w:p>
    <w:p w:rsidR="00F16636" w:rsidRPr="001A10DC" w:rsidRDefault="00732FD2" w:rsidP="00732FD2">
      <w:pPr>
        <w:widowControl w:val="0"/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732FD2">
        <w:rPr>
          <w:rFonts w:cs="DINCond-Medium"/>
          <w:sz w:val="24"/>
          <w:szCs w:val="24"/>
        </w:rPr>
        <w:t>Sarà possibile</w:t>
      </w:r>
      <w:r w:rsidR="00DF253F">
        <w:rPr>
          <w:rFonts w:cs="DINCond-Medium"/>
          <w:sz w:val="24"/>
          <w:szCs w:val="24"/>
        </w:rPr>
        <w:t>,</w:t>
      </w:r>
      <w:r w:rsidRPr="00732FD2">
        <w:rPr>
          <w:rFonts w:cs="DINCond-Medium"/>
          <w:sz w:val="24"/>
          <w:szCs w:val="24"/>
        </w:rPr>
        <w:t xml:space="preserve"> infine</w:t>
      </w:r>
      <w:r w:rsidR="00DF253F">
        <w:rPr>
          <w:rFonts w:cs="DINCond-Medium"/>
          <w:sz w:val="24"/>
          <w:szCs w:val="24"/>
        </w:rPr>
        <w:t>,</w:t>
      </w:r>
      <w:r w:rsidRPr="00732FD2">
        <w:rPr>
          <w:rFonts w:cs="DINCond-Medium"/>
          <w:sz w:val="24"/>
          <w:szCs w:val="24"/>
        </w:rPr>
        <w:t xml:space="preserve"> seguire il Lazio al Vinitaly sul blog www.vininelazio.com, realizzato da Azienda Romana Mercati, Azienda speciale della Camera di Commercio di Roma¸ e attivo dal 6 aprile.</w:t>
      </w:r>
    </w:p>
    <w:sectPr w:rsidR="00F16636" w:rsidRPr="001A10DC" w:rsidSect="00FB422E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825" w:rsidRDefault="008E4825" w:rsidP="005F13E4">
      <w:pPr>
        <w:spacing w:after="0" w:line="240" w:lineRule="auto"/>
      </w:pPr>
      <w:r>
        <w:separator/>
      </w:r>
    </w:p>
  </w:endnote>
  <w:endnote w:type="continuationSeparator" w:id="0">
    <w:p w:rsidR="008E4825" w:rsidRDefault="008E4825" w:rsidP="005F1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IN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B05" w:rsidRDefault="00100BFE">
    <w:pPr>
      <w:pStyle w:val="Pidipagina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4271645</wp:posOffset>
          </wp:positionH>
          <wp:positionV relativeFrom="paragraph">
            <wp:posOffset>66040</wp:posOffset>
          </wp:positionV>
          <wp:extent cx="1327785" cy="400685"/>
          <wp:effectExtent l="0" t="0" r="5715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gCCIAA_ROM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785" cy="400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3027045</wp:posOffset>
          </wp:positionH>
          <wp:positionV relativeFrom="paragraph">
            <wp:posOffset>74930</wp:posOffset>
          </wp:positionV>
          <wp:extent cx="1240155" cy="3797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gCCIAA_LATIN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155" cy="379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2E9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5615940</wp:posOffset>
          </wp:positionH>
          <wp:positionV relativeFrom="paragraph">
            <wp:posOffset>50165</wp:posOffset>
          </wp:positionV>
          <wp:extent cx="1159510" cy="399415"/>
          <wp:effectExtent l="0" t="0" r="2540" b="63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ccviterb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9510" cy="39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2E9"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1831340</wp:posOffset>
          </wp:positionH>
          <wp:positionV relativeFrom="paragraph">
            <wp:posOffset>107950</wp:posOffset>
          </wp:positionV>
          <wp:extent cx="1192530" cy="332105"/>
          <wp:effectExtent l="0" t="0" r="762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gCCIAA_FROSINONE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2530" cy="332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2E9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902335</wp:posOffset>
          </wp:positionH>
          <wp:positionV relativeFrom="paragraph">
            <wp:posOffset>116840</wp:posOffset>
          </wp:positionV>
          <wp:extent cx="1011555" cy="317500"/>
          <wp:effectExtent l="0" t="0" r="0" b="635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g_UCL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555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2E9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2540</wp:posOffset>
          </wp:positionH>
          <wp:positionV relativeFrom="paragraph">
            <wp:posOffset>76835</wp:posOffset>
          </wp:positionV>
          <wp:extent cx="914400" cy="352425"/>
          <wp:effectExtent l="0" t="0" r="0" b="9525"/>
          <wp:wrapSquare wrapText="bothSides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rovincia di roma.jp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2E9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-516255</wp:posOffset>
          </wp:positionH>
          <wp:positionV relativeFrom="paragraph">
            <wp:posOffset>-1270</wp:posOffset>
          </wp:positionV>
          <wp:extent cx="556895" cy="548640"/>
          <wp:effectExtent l="0" t="0" r="0" b="3810"/>
          <wp:wrapSquare wrapText="bothSides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rovincia latina.jp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895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B05" w:rsidRDefault="008E2B0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825" w:rsidRDefault="008E4825" w:rsidP="005F13E4">
      <w:pPr>
        <w:spacing w:after="0" w:line="240" w:lineRule="auto"/>
      </w:pPr>
      <w:r>
        <w:separator/>
      </w:r>
    </w:p>
  </w:footnote>
  <w:footnote w:type="continuationSeparator" w:id="0">
    <w:p w:rsidR="008E4825" w:rsidRDefault="008E4825" w:rsidP="005F1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E9" w:rsidRDefault="00FA5195">
    <w:pPr>
      <w:pStyle w:val="Intestazione"/>
    </w:pPr>
    <w:r>
      <w:rPr>
        <w:noProof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4455795</wp:posOffset>
          </wp:positionH>
          <wp:positionV relativeFrom="paragraph">
            <wp:posOffset>130810</wp:posOffset>
          </wp:positionV>
          <wp:extent cx="1796415" cy="521970"/>
          <wp:effectExtent l="0" t="0" r="0" b="0"/>
          <wp:wrapSquare wrapText="bothSides"/>
          <wp:docPr id="11" name="Immagine 11" descr="C:\Users\s.fusco\Desktop\arsi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s.fusco\Desktop\arsi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15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435EE" w:rsidRDefault="001435EE">
    <w:pPr>
      <w:pStyle w:val="Intestazione"/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3175</wp:posOffset>
          </wp:positionV>
          <wp:extent cx="1908175" cy="475615"/>
          <wp:effectExtent l="0" t="0" r="0" b="63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1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D746E"/>
    <w:rsid w:val="000134E1"/>
    <w:rsid w:val="000C174A"/>
    <w:rsid w:val="00100BFE"/>
    <w:rsid w:val="00102E6C"/>
    <w:rsid w:val="001112E9"/>
    <w:rsid w:val="001435EE"/>
    <w:rsid w:val="001A10DC"/>
    <w:rsid w:val="001B5AAB"/>
    <w:rsid w:val="00326C5E"/>
    <w:rsid w:val="003C08E9"/>
    <w:rsid w:val="003F5993"/>
    <w:rsid w:val="0044668D"/>
    <w:rsid w:val="00496753"/>
    <w:rsid w:val="004F20D1"/>
    <w:rsid w:val="00535A2F"/>
    <w:rsid w:val="005F13E4"/>
    <w:rsid w:val="00650C26"/>
    <w:rsid w:val="00660107"/>
    <w:rsid w:val="006B03DF"/>
    <w:rsid w:val="00732FD2"/>
    <w:rsid w:val="007755B5"/>
    <w:rsid w:val="007A28A7"/>
    <w:rsid w:val="007A3B88"/>
    <w:rsid w:val="00835734"/>
    <w:rsid w:val="00844519"/>
    <w:rsid w:val="008A739E"/>
    <w:rsid w:val="008E2B05"/>
    <w:rsid w:val="008E4825"/>
    <w:rsid w:val="009B22AE"/>
    <w:rsid w:val="009E4A0A"/>
    <w:rsid w:val="00A344D1"/>
    <w:rsid w:val="00B1159E"/>
    <w:rsid w:val="00B20D63"/>
    <w:rsid w:val="00B618DD"/>
    <w:rsid w:val="00C3102C"/>
    <w:rsid w:val="00C5150C"/>
    <w:rsid w:val="00C97E52"/>
    <w:rsid w:val="00D10EE7"/>
    <w:rsid w:val="00D46FC0"/>
    <w:rsid w:val="00D52D95"/>
    <w:rsid w:val="00D67BDD"/>
    <w:rsid w:val="00DD746E"/>
    <w:rsid w:val="00DF1A16"/>
    <w:rsid w:val="00DF253F"/>
    <w:rsid w:val="00DF7DDD"/>
    <w:rsid w:val="00E66E76"/>
    <w:rsid w:val="00F119E9"/>
    <w:rsid w:val="00F16636"/>
    <w:rsid w:val="00FA5195"/>
    <w:rsid w:val="00FA7866"/>
    <w:rsid w:val="00FB4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5A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5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55B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F13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3E4"/>
  </w:style>
  <w:style w:type="paragraph" w:styleId="Pidipagina">
    <w:name w:val="footer"/>
    <w:basedOn w:val="Normale"/>
    <w:link w:val="PidipaginaCarattere"/>
    <w:uiPriority w:val="99"/>
    <w:unhideWhenUsed/>
    <w:rsid w:val="005F13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3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5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55B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F13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3E4"/>
  </w:style>
  <w:style w:type="paragraph" w:styleId="Pidipagina">
    <w:name w:val="footer"/>
    <w:basedOn w:val="Normale"/>
    <w:link w:val="PidipaginaCarattere"/>
    <w:uiPriority w:val="99"/>
    <w:unhideWhenUsed/>
    <w:rsid w:val="005F13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3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adeluca</dc:creator>
  <cp:lastModifiedBy> </cp:lastModifiedBy>
  <cp:revision>5</cp:revision>
  <dcterms:created xsi:type="dcterms:W3CDTF">2014-04-01T15:23:00Z</dcterms:created>
  <dcterms:modified xsi:type="dcterms:W3CDTF">2014-04-02T08:19:00Z</dcterms:modified>
</cp:coreProperties>
</file>