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565" w:rsidRPr="00CB6565" w:rsidRDefault="00C14133" w:rsidP="00C14133">
      <w:pPr>
        <w:jc w:val="center"/>
        <w:rPr>
          <w:rFonts w:ascii="Times New Roman" w:hAnsi="Times New Roman" w:cs="Times New Roman"/>
          <w:sz w:val="28"/>
          <w:szCs w:val="28"/>
        </w:rPr>
      </w:pPr>
      <w:r>
        <w:rPr>
          <w:rFonts w:ascii="Times New Roman" w:hAnsi="Times New Roman" w:cs="Times New Roman"/>
          <w:noProof/>
          <w:sz w:val="28"/>
          <w:szCs w:val="28"/>
          <w:lang w:eastAsia="it-IT"/>
        </w:rPr>
        <w:drawing>
          <wp:inline distT="0" distB="0" distL="0" distR="0" wp14:anchorId="03CC2A5C">
            <wp:extent cx="1865630" cy="567055"/>
            <wp:effectExtent l="0" t="0" r="127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5630" cy="567055"/>
                    </a:xfrm>
                    <a:prstGeom prst="rect">
                      <a:avLst/>
                    </a:prstGeom>
                    <a:noFill/>
                  </pic:spPr>
                </pic:pic>
              </a:graphicData>
            </a:graphic>
          </wp:inline>
        </w:drawing>
      </w:r>
    </w:p>
    <w:p w:rsidR="00CF386F" w:rsidRDefault="00CF386F" w:rsidP="00C14133">
      <w:pPr>
        <w:jc w:val="center"/>
        <w:rPr>
          <w:rFonts w:ascii="Times New Roman" w:hAnsi="Times New Roman" w:cs="Times New Roman"/>
          <w:sz w:val="28"/>
          <w:szCs w:val="28"/>
        </w:rPr>
      </w:pPr>
    </w:p>
    <w:p w:rsidR="00CB6565" w:rsidRPr="00CF386F" w:rsidRDefault="00CB6565" w:rsidP="00C14133">
      <w:pPr>
        <w:jc w:val="center"/>
        <w:rPr>
          <w:rFonts w:ascii="Times New Roman" w:hAnsi="Times New Roman" w:cs="Times New Roman"/>
          <w:sz w:val="24"/>
          <w:szCs w:val="24"/>
        </w:rPr>
      </w:pPr>
      <w:r w:rsidRPr="00CF386F">
        <w:rPr>
          <w:rFonts w:ascii="Times New Roman" w:hAnsi="Times New Roman" w:cs="Times New Roman"/>
          <w:sz w:val="24"/>
          <w:szCs w:val="24"/>
        </w:rPr>
        <w:t>COMUNICATO STAMPA</w:t>
      </w:r>
    </w:p>
    <w:p w:rsidR="00CF386F" w:rsidRDefault="00CF386F" w:rsidP="00CF386F">
      <w:pPr>
        <w:jc w:val="center"/>
        <w:rPr>
          <w:rFonts w:ascii="Times New Roman" w:hAnsi="Times New Roman" w:cs="Times New Roman"/>
          <w:b/>
          <w:sz w:val="36"/>
          <w:szCs w:val="36"/>
        </w:rPr>
      </w:pPr>
    </w:p>
    <w:p w:rsidR="00CB6565" w:rsidRPr="00CF386F" w:rsidRDefault="00CB6565" w:rsidP="00CF386F">
      <w:pPr>
        <w:jc w:val="center"/>
        <w:rPr>
          <w:rFonts w:ascii="Times New Roman" w:hAnsi="Times New Roman" w:cs="Times New Roman"/>
          <w:b/>
          <w:sz w:val="36"/>
          <w:szCs w:val="36"/>
        </w:rPr>
      </w:pPr>
      <w:r w:rsidRPr="00CF386F">
        <w:rPr>
          <w:rFonts w:ascii="Times New Roman" w:hAnsi="Times New Roman" w:cs="Times New Roman"/>
          <w:b/>
          <w:sz w:val="36"/>
          <w:szCs w:val="36"/>
        </w:rPr>
        <w:t>La CCIAA d</w:t>
      </w:r>
      <w:r w:rsidR="00CF386F">
        <w:rPr>
          <w:rFonts w:ascii="Times New Roman" w:hAnsi="Times New Roman" w:cs="Times New Roman"/>
          <w:b/>
          <w:sz w:val="36"/>
          <w:szCs w:val="36"/>
        </w:rPr>
        <w:t>i Roma sostiene “Kosher a Roma”</w:t>
      </w:r>
    </w:p>
    <w:p w:rsidR="00CF386F" w:rsidRDefault="00CF386F" w:rsidP="00CF386F">
      <w:pPr>
        <w:spacing w:after="0"/>
        <w:jc w:val="center"/>
        <w:rPr>
          <w:rFonts w:ascii="Times New Roman" w:hAnsi="Times New Roman" w:cs="Times New Roman"/>
          <w:b/>
          <w:sz w:val="36"/>
          <w:szCs w:val="36"/>
        </w:rPr>
      </w:pPr>
    </w:p>
    <w:p w:rsidR="00CF386F" w:rsidRDefault="00CF386F" w:rsidP="00CF386F">
      <w:pPr>
        <w:spacing w:after="0"/>
        <w:jc w:val="center"/>
        <w:rPr>
          <w:rFonts w:ascii="Times New Roman" w:hAnsi="Times New Roman" w:cs="Times New Roman"/>
          <w:b/>
          <w:sz w:val="36"/>
          <w:szCs w:val="36"/>
        </w:rPr>
      </w:pPr>
      <w:r w:rsidRPr="00CF386F">
        <w:rPr>
          <w:rFonts w:ascii="Times New Roman" w:hAnsi="Times New Roman" w:cs="Times New Roman"/>
          <w:b/>
          <w:sz w:val="36"/>
          <w:szCs w:val="36"/>
        </w:rPr>
        <w:t xml:space="preserve">Terzo </w:t>
      </w:r>
      <w:r w:rsidR="00CB6565" w:rsidRPr="00CF386F">
        <w:rPr>
          <w:rFonts w:ascii="Times New Roman" w:hAnsi="Times New Roman" w:cs="Times New Roman"/>
          <w:b/>
          <w:sz w:val="36"/>
          <w:szCs w:val="36"/>
        </w:rPr>
        <w:t xml:space="preserve">Festival della cultura e dell’enogastronomia </w:t>
      </w:r>
    </w:p>
    <w:p w:rsidR="00CB6565" w:rsidRPr="00CF386F" w:rsidRDefault="00CB6565" w:rsidP="00CF386F">
      <w:pPr>
        <w:spacing w:after="0"/>
        <w:jc w:val="center"/>
        <w:rPr>
          <w:rFonts w:ascii="Times New Roman" w:hAnsi="Times New Roman" w:cs="Times New Roman"/>
          <w:b/>
          <w:sz w:val="36"/>
          <w:szCs w:val="36"/>
        </w:rPr>
      </w:pPr>
      <w:r w:rsidRPr="00CF386F">
        <w:rPr>
          <w:rFonts w:ascii="Times New Roman" w:hAnsi="Times New Roman" w:cs="Times New Roman"/>
          <w:b/>
          <w:sz w:val="36"/>
          <w:szCs w:val="36"/>
        </w:rPr>
        <w:t>giudaico-romanesca</w:t>
      </w:r>
    </w:p>
    <w:p w:rsidR="00CB6565" w:rsidRDefault="00CB6565" w:rsidP="00CB6565">
      <w:pPr>
        <w:jc w:val="both"/>
        <w:rPr>
          <w:rFonts w:ascii="Times New Roman" w:hAnsi="Times New Roman" w:cs="Times New Roman"/>
          <w:sz w:val="28"/>
          <w:szCs w:val="28"/>
        </w:rPr>
      </w:pPr>
    </w:p>
    <w:p w:rsidR="00CB6565" w:rsidRDefault="00CB6565" w:rsidP="00CB6565">
      <w:pPr>
        <w:jc w:val="both"/>
        <w:rPr>
          <w:rFonts w:ascii="Times New Roman" w:hAnsi="Times New Roman" w:cs="Times New Roman"/>
          <w:sz w:val="28"/>
          <w:szCs w:val="28"/>
        </w:rPr>
      </w:pPr>
    </w:p>
    <w:p w:rsidR="00CB6565" w:rsidRPr="00CB6565" w:rsidRDefault="00CF386F" w:rsidP="00CB6565">
      <w:pPr>
        <w:jc w:val="both"/>
        <w:rPr>
          <w:rFonts w:ascii="Times New Roman" w:hAnsi="Times New Roman" w:cs="Times New Roman"/>
          <w:sz w:val="28"/>
          <w:szCs w:val="28"/>
        </w:rPr>
      </w:pPr>
      <w:r w:rsidRPr="00CF386F">
        <w:rPr>
          <w:rFonts w:ascii="Times New Roman" w:hAnsi="Times New Roman" w:cs="Times New Roman"/>
          <w:i/>
          <w:sz w:val="28"/>
          <w:szCs w:val="28"/>
        </w:rPr>
        <w:t xml:space="preserve">Rom, </w:t>
      </w:r>
      <w:r w:rsidR="00EA3EEB">
        <w:rPr>
          <w:rFonts w:ascii="Times New Roman" w:hAnsi="Times New Roman" w:cs="Times New Roman"/>
          <w:i/>
          <w:sz w:val="28"/>
          <w:szCs w:val="28"/>
        </w:rPr>
        <w:t>20</w:t>
      </w:r>
      <w:r w:rsidRPr="00CF386F">
        <w:rPr>
          <w:rFonts w:ascii="Times New Roman" w:hAnsi="Times New Roman" w:cs="Times New Roman"/>
          <w:i/>
          <w:sz w:val="28"/>
          <w:szCs w:val="28"/>
        </w:rPr>
        <w:t xml:space="preserve"> aprile 2015</w:t>
      </w:r>
      <w:r>
        <w:rPr>
          <w:rFonts w:ascii="Times New Roman" w:hAnsi="Times New Roman" w:cs="Times New Roman"/>
          <w:sz w:val="28"/>
          <w:szCs w:val="28"/>
        </w:rPr>
        <w:t xml:space="preserve"> </w:t>
      </w:r>
      <w:r w:rsidR="00EA3EEB">
        <w:rPr>
          <w:rFonts w:ascii="Times New Roman" w:hAnsi="Times New Roman" w:cs="Times New Roman"/>
          <w:sz w:val="28"/>
          <w:szCs w:val="28"/>
        </w:rPr>
        <w:t>–</w:t>
      </w:r>
      <w:r>
        <w:rPr>
          <w:rFonts w:ascii="Times New Roman" w:hAnsi="Times New Roman" w:cs="Times New Roman"/>
          <w:sz w:val="28"/>
          <w:szCs w:val="28"/>
        </w:rPr>
        <w:t xml:space="preserve"> </w:t>
      </w:r>
      <w:r w:rsidR="00EA3EEB">
        <w:rPr>
          <w:rFonts w:ascii="Times New Roman" w:hAnsi="Times New Roman" w:cs="Times New Roman"/>
          <w:sz w:val="28"/>
          <w:szCs w:val="28"/>
        </w:rPr>
        <w:t>Al via</w:t>
      </w:r>
      <w:r w:rsidR="00CB6565" w:rsidRPr="00CB6565">
        <w:rPr>
          <w:rFonts w:ascii="Times New Roman" w:hAnsi="Times New Roman" w:cs="Times New Roman"/>
          <w:sz w:val="28"/>
          <w:szCs w:val="28"/>
        </w:rPr>
        <w:t xml:space="preserve"> la terza edizione del Festival della cultura e dell’enogastronomia giudaico-romanesca chiamato </w:t>
      </w:r>
      <w:r w:rsidR="00CB6565" w:rsidRPr="00C14133">
        <w:rPr>
          <w:rFonts w:ascii="Times New Roman" w:hAnsi="Times New Roman" w:cs="Times New Roman"/>
          <w:b/>
          <w:sz w:val="28"/>
          <w:szCs w:val="28"/>
        </w:rPr>
        <w:t>“Kosher a Roma”</w:t>
      </w:r>
      <w:r w:rsidR="00CB6565" w:rsidRPr="00CB6565">
        <w:rPr>
          <w:rFonts w:ascii="Times New Roman" w:hAnsi="Times New Roman" w:cs="Times New Roman"/>
          <w:sz w:val="28"/>
          <w:szCs w:val="28"/>
        </w:rPr>
        <w:t>, in programma fino al pr</w:t>
      </w:r>
      <w:r w:rsidR="00C14133">
        <w:rPr>
          <w:rFonts w:ascii="Times New Roman" w:hAnsi="Times New Roman" w:cs="Times New Roman"/>
          <w:sz w:val="28"/>
          <w:szCs w:val="28"/>
        </w:rPr>
        <w:t xml:space="preserve">ossimo 30 aprile. L’iniziativa </w:t>
      </w:r>
      <w:r w:rsidR="00CB6565" w:rsidRPr="00CB6565">
        <w:rPr>
          <w:rFonts w:ascii="Times New Roman" w:hAnsi="Times New Roman" w:cs="Times New Roman"/>
          <w:sz w:val="28"/>
          <w:szCs w:val="28"/>
        </w:rPr>
        <w:t xml:space="preserve">è promossa e organizzata da ARM (Azienda Romana Mercati, Azienda speciale della Camera di Commercio di Roma), in collaborazione, </w:t>
      </w:r>
      <w:r>
        <w:rPr>
          <w:rFonts w:ascii="Times New Roman" w:hAnsi="Times New Roman" w:cs="Times New Roman"/>
          <w:sz w:val="28"/>
          <w:szCs w:val="28"/>
        </w:rPr>
        <w:t xml:space="preserve">tra gli altri, </w:t>
      </w:r>
      <w:r w:rsidR="00CB6565" w:rsidRPr="00CB6565">
        <w:rPr>
          <w:rFonts w:ascii="Times New Roman" w:hAnsi="Times New Roman" w:cs="Times New Roman"/>
          <w:sz w:val="28"/>
          <w:szCs w:val="28"/>
        </w:rPr>
        <w:t>con il Centro culturale e con l’Archivio Storico della Comunità ebraica di Roma.</w:t>
      </w:r>
    </w:p>
    <w:p w:rsidR="00C14133" w:rsidRPr="00C14133" w:rsidRDefault="00524F94" w:rsidP="00C14133">
      <w:pPr>
        <w:jc w:val="both"/>
        <w:rPr>
          <w:rFonts w:ascii="Times New Roman" w:hAnsi="Times New Roman" w:cs="Times New Roman"/>
          <w:sz w:val="28"/>
          <w:szCs w:val="28"/>
        </w:rPr>
      </w:pPr>
      <w:r w:rsidRPr="00CB6565">
        <w:rPr>
          <w:rFonts w:ascii="Times New Roman" w:hAnsi="Times New Roman" w:cs="Times New Roman"/>
          <w:sz w:val="28"/>
          <w:szCs w:val="28"/>
        </w:rPr>
        <w:t xml:space="preserve">L’Azienda Romana </w:t>
      </w:r>
      <w:r w:rsidR="000775C4" w:rsidRPr="00CB6565">
        <w:rPr>
          <w:rFonts w:ascii="Times New Roman" w:hAnsi="Times New Roman" w:cs="Times New Roman"/>
          <w:sz w:val="28"/>
          <w:szCs w:val="28"/>
        </w:rPr>
        <w:t xml:space="preserve">Mercati, Azienda speciale della </w:t>
      </w:r>
      <w:r w:rsidRPr="00CB6565">
        <w:rPr>
          <w:rFonts w:ascii="Times New Roman" w:hAnsi="Times New Roman" w:cs="Times New Roman"/>
          <w:sz w:val="28"/>
          <w:szCs w:val="28"/>
        </w:rPr>
        <w:t>Camer</w:t>
      </w:r>
      <w:r w:rsidR="000775C4" w:rsidRPr="00CB6565">
        <w:rPr>
          <w:rFonts w:ascii="Times New Roman" w:hAnsi="Times New Roman" w:cs="Times New Roman"/>
          <w:sz w:val="28"/>
          <w:szCs w:val="28"/>
        </w:rPr>
        <w:t>a di Commercio di Roma, rinnova</w:t>
      </w:r>
      <w:r w:rsidR="00246A35">
        <w:rPr>
          <w:rFonts w:ascii="Times New Roman" w:hAnsi="Times New Roman" w:cs="Times New Roman"/>
          <w:sz w:val="28"/>
          <w:szCs w:val="28"/>
        </w:rPr>
        <w:t>,</w:t>
      </w:r>
      <w:r w:rsidR="000775C4" w:rsidRPr="00CB6565">
        <w:rPr>
          <w:rFonts w:ascii="Times New Roman" w:hAnsi="Times New Roman" w:cs="Times New Roman"/>
          <w:sz w:val="28"/>
          <w:szCs w:val="28"/>
        </w:rPr>
        <w:t xml:space="preserve"> </w:t>
      </w:r>
      <w:r w:rsidR="00246A35">
        <w:rPr>
          <w:rFonts w:ascii="Times New Roman" w:hAnsi="Times New Roman" w:cs="Times New Roman"/>
          <w:sz w:val="28"/>
          <w:szCs w:val="28"/>
        </w:rPr>
        <w:t xml:space="preserve">dunque, </w:t>
      </w:r>
      <w:r w:rsidRPr="00CB6565">
        <w:rPr>
          <w:rFonts w:ascii="Times New Roman" w:hAnsi="Times New Roman" w:cs="Times New Roman"/>
          <w:sz w:val="28"/>
          <w:szCs w:val="28"/>
        </w:rPr>
        <w:t>l’appunta</w:t>
      </w:r>
      <w:r w:rsidR="000775C4" w:rsidRPr="00CB6565">
        <w:rPr>
          <w:rFonts w:ascii="Times New Roman" w:hAnsi="Times New Roman" w:cs="Times New Roman"/>
          <w:sz w:val="28"/>
          <w:szCs w:val="28"/>
        </w:rPr>
        <w:t>mento col pubblico romano e non</w:t>
      </w:r>
      <w:r w:rsidR="00DB580C">
        <w:rPr>
          <w:rFonts w:ascii="Times New Roman" w:hAnsi="Times New Roman" w:cs="Times New Roman"/>
          <w:sz w:val="28"/>
          <w:szCs w:val="28"/>
        </w:rPr>
        <w:t>,</w:t>
      </w:r>
      <w:r w:rsidR="000775C4" w:rsidRPr="00CB6565">
        <w:rPr>
          <w:rFonts w:ascii="Times New Roman" w:hAnsi="Times New Roman" w:cs="Times New Roman"/>
          <w:sz w:val="28"/>
          <w:szCs w:val="28"/>
        </w:rPr>
        <w:t xml:space="preserve"> </w:t>
      </w:r>
      <w:r w:rsidRPr="00CB6565">
        <w:rPr>
          <w:rFonts w:ascii="Times New Roman" w:hAnsi="Times New Roman" w:cs="Times New Roman"/>
          <w:sz w:val="28"/>
          <w:szCs w:val="28"/>
        </w:rPr>
        <w:t>con un nuovo</w:t>
      </w:r>
      <w:r w:rsidR="000775C4" w:rsidRPr="00CB6565">
        <w:rPr>
          <w:rFonts w:ascii="Times New Roman" w:hAnsi="Times New Roman" w:cs="Times New Roman"/>
          <w:sz w:val="28"/>
          <w:szCs w:val="28"/>
        </w:rPr>
        <w:t xml:space="preserve"> festival della cultura ebraica </w:t>
      </w:r>
      <w:r w:rsidRPr="00CB6565">
        <w:rPr>
          <w:rFonts w:ascii="Times New Roman" w:hAnsi="Times New Roman" w:cs="Times New Roman"/>
          <w:sz w:val="28"/>
          <w:szCs w:val="28"/>
        </w:rPr>
        <w:t>della Capitale incen</w:t>
      </w:r>
      <w:r w:rsidR="000775C4" w:rsidRPr="00CB6565">
        <w:rPr>
          <w:rFonts w:ascii="Times New Roman" w:hAnsi="Times New Roman" w:cs="Times New Roman"/>
          <w:sz w:val="28"/>
          <w:szCs w:val="28"/>
        </w:rPr>
        <w:t xml:space="preserve">trato sul mondo sefardita. Sono </w:t>
      </w:r>
      <w:r w:rsidRPr="00CB6565">
        <w:rPr>
          <w:rFonts w:ascii="Times New Roman" w:hAnsi="Times New Roman" w:cs="Times New Roman"/>
          <w:sz w:val="28"/>
          <w:szCs w:val="28"/>
        </w:rPr>
        <w:t>previsti convegni, conce</w:t>
      </w:r>
      <w:r w:rsidR="000775C4" w:rsidRPr="00CB6565">
        <w:rPr>
          <w:rFonts w:ascii="Times New Roman" w:hAnsi="Times New Roman" w:cs="Times New Roman"/>
          <w:sz w:val="28"/>
          <w:szCs w:val="28"/>
        </w:rPr>
        <w:t xml:space="preserve">rti, corsi di cucina, incontri, </w:t>
      </w:r>
      <w:r w:rsidRPr="00CB6565">
        <w:rPr>
          <w:rFonts w:ascii="Times New Roman" w:hAnsi="Times New Roman" w:cs="Times New Roman"/>
          <w:sz w:val="28"/>
          <w:szCs w:val="28"/>
        </w:rPr>
        <w:t>proiezioni di film e vis</w:t>
      </w:r>
      <w:r w:rsidR="000775C4" w:rsidRPr="00CB6565">
        <w:rPr>
          <w:rFonts w:ascii="Times New Roman" w:hAnsi="Times New Roman" w:cs="Times New Roman"/>
          <w:sz w:val="28"/>
          <w:szCs w:val="28"/>
        </w:rPr>
        <w:t xml:space="preserve">ite guidate. Si spazia dai temi </w:t>
      </w:r>
      <w:r w:rsidRPr="00CB6565">
        <w:rPr>
          <w:rFonts w:ascii="Times New Roman" w:hAnsi="Times New Roman" w:cs="Times New Roman"/>
          <w:sz w:val="28"/>
          <w:szCs w:val="28"/>
        </w:rPr>
        <w:t>legati alla cucina a qu</w:t>
      </w:r>
      <w:r w:rsidR="000775C4" w:rsidRPr="00CB6565">
        <w:rPr>
          <w:rFonts w:ascii="Times New Roman" w:hAnsi="Times New Roman" w:cs="Times New Roman"/>
          <w:sz w:val="28"/>
          <w:szCs w:val="28"/>
        </w:rPr>
        <w:t xml:space="preserve">elli più generali relativi alla </w:t>
      </w:r>
      <w:r w:rsidRPr="00CB6565">
        <w:rPr>
          <w:rFonts w:ascii="Times New Roman" w:hAnsi="Times New Roman" w:cs="Times New Roman"/>
          <w:sz w:val="28"/>
          <w:szCs w:val="28"/>
        </w:rPr>
        <w:t>storia e alla c</w:t>
      </w:r>
      <w:r w:rsidR="00C14133">
        <w:rPr>
          <w:rFonts w:ascii="Times New Roman" w:hAnsi="Times New Roman" w:cs="Times New Roman"/>
          <w:sz w:val="28"/>
          <w:szCs w:val="28"/>
        </w:rPr>
        <w:t>ultura</w:t>
      </w:r>
      <w:r w:rsidRPr="00CB6565">
        <w:rPr>
          <w:rFonts w:ascii="Times New Roman" w:hAnsi="Times New Roman" w:cs="Times New Roman"/>
          <w:sz w:val="28"/>
          <w:szCs w:val="28"/>
        </w:rPr>
        <w:t>.</w:t>
      </w:r>
      <w:r w:rsidR="00C14133" w:rsidRPr="00C14133">
        <w:t xml:space="preserve"> </w:t>
      </w:r>
      <w:r w:rsidR="00C14133">
        <w:rPr>
          <w:rFonts w:ascii="Times New Roman" w:hAnsi="Times New Roman" w:cs="Times New Roman"/>
          <w:sz w:val="28"/>
          <w:szCs w:val="28"/>
        </w:rPr>
        <w:t>Un’</w:t>
      </w:r>
      <w:r w:rsidR="00C14133" w:rsidRPr="00C14133">
        <w:rPr>
          <w:rFonts w:ascii="Times New Roman" w:hAnsi="Times New Roman" w:cs="Times New Roman"/>
          <w:sz w:val="28"/>
          <w:szCs w:val="28"/>
        </w:rPr>
        <w:t>iniz</w:t>
      </w:r>
      <w:r w:rsidR="00DB580C">
        <w:rPr>
          <w:rFonts w:ascii="Times New Roman" w:hAnsi="Times New Roman" w:cs="Times New Roman"/>
          <w:sz w:val="28"/>
          <w:szCs w:val="28"/>
        </w:rPr>
        <w:t xml:space="preserve">iativa fitta di </w:t>
      </w:r>
      <w:r w:rsidR="00C14133">
        <w:rPr>
          <w:rFonts w:ascii="Times New Roman" w:hAnsi="Times New Roman" w:cs="Times New Roman"/>
          <w:sz w:val="28"/>
          <w:szCs w:val="28"/>
        </w:rPr>
        <w:t>appuntamenti e che può vantare</w:t>
      </w:r>
      <w:r w:rsidR="00246A35">
        <w:rPr>
          <w:rFonts w:ascii="Times New Roman" w:hAnsi="Times New Roman" w:cs="Times New Roman"/>
          <w:sz w:val="28"/>
          <w:szCs w:val="28"/>
        </w:rPr>
        <w:t>, quest’anno,</w:t>
      </w:r>
      <w:r w:rsidR="00C14133">
        <w:rPr>
          <w:rFonts w:ascii="Times New Roman" w:hAnsi="Times New Roman" w:cs="Times New Roman"/>
          <w:sz w:val="28"/>
          <w:szCs w:val="28"/>
        </w:rPr>
        <w:t xml:space="preserve"> </w:t>
      </w:r>
      <w:r w:rsidR="00C14133" w:rsidRPr="00C14133">
        <w:rPr>
          <w:rFonts w:ascii="Times New Roman" w:hAnsi="Times New Roman" w:cs="Times New Roman"/>
          <w:sz w:val="28"/>
          <w:szCs w:val="28"/>
        </w:rPr>
        <w:t>la presenza</w:t>
      </w:r>
      <w:r w:rsidR="00C14133">
        <w:rPr>
          <w:rFonts w:ascii="Times New Roman" w:hAnsi="Times New Roman" w:cs="Times New Roman"/>
          <w:sz w:val="28"/>
          <w:szCs w:val="28"/>
        </w:rPr>
        <w:t xml:space="preserve"> di Abraham Yehoshua, scrittore </w:t>
      </w:r>
      <w:r w:rsidR="00C14133" w:rsidRPr="00C14133">
        <w:rPr>
          <w:rFonts w:ascii="Times New Roman" w:hAnsi="Times New Roman" w:cs="Times New Roman"/>
          <w:sz w:val="28"/>
          <w:szCs w:val="28"/>
        </w:rPr>
        <w:t>israeliano tra i pi</w:t>
      </w:r>
      <w:r w:rsidR="00C14133">
        <w:rPr>
          <w:rFonts w:ascii="Times New Roman" w:hAnsi="Times New Roman" w:cs="Times New Roman"/>
          <w:sz w:val="28"/>
          <w:szCs w:val="28"/>
        </w:rPr>
        <w:t>ù</w:t>
      </w:r>
      <w:r w:rsidR="00C14133" w:rsidRPr="00C14133">
        <w:rPr>
          <w:rFonts w:ascii="Times New Roman" w:hAnsi="Times New Roman" w:cs="Times New Roman"/>
          <w:sz w:val="28"/>
          <w:szCs w:val="28"/>
        </w:rPr>
        <w:t xml:space="preserve"> noti al m</w:t>
      </w:r>
      <w:r w:rsidR="00C14133">
        <w:rPr>
          <w:rFonts w:ascii="Times New Roman" w:hAnsi="Times New Roman" w:cs="Times New Roman"/>
          <w:sz w:val="28"/>
          <w:szCs w:val="28"/>
        </w:rPr>
        <w:t xml:space="preserve">ondo e di ascendenza sefardita. </w:t>
      </w:r>
    </w:p>
    <w:p w:rsidR="00C14133" w:rsidRDefault="00EA3EEB" w:rsidP="00CB6565">
      <w:pPr>
        <w:jc w:val="both"/>
        <w:rPr>
          <w:rFonts w:ascii="Times New Roman" w:hAnsi="Times New Roman" w:cs="Times New Roman"/>
          <w:sz w:val="28"/>
          <w:szCs w:val="28"/>
        </w:rPr>
      </w:pPr>
      <w:r w:rsidRPr="00EA3EEB">
        <w:rPr>
          <w:rFonts w:ascii="Times New Roman" w:hAnsi="Times New Roman" w:cs="Times New Roman"/>
          <w:b/>
          <w:sz w:val="28"/>
          <w:szCs w:val="28"/>
        </w:rPr>
        <w:t>Giancarlo Cremonesi, Presidente dalla Camera di Commercio di Roma</w:t>
      </w:r>
      <w:r>
        <w:rPr>
          <w:rFonts w:ascii="Times New Roman" w:hAnsi="Times New Roman" w:cs="Times New Roman"/>
          <w:sz w:val="28"/>
          <w:szCs w:val="28"/>
        </w:rPr>
        <w:t xml:space="preserve">, dopo aver ricordato come “uomo di grande saggezza” e “importante punto di riferimento per tutta la città” il rabbino emerito Elio Toaff scomparso ieri, ha spiegato: </w:t>
      </w:r>
      <w:r w:rsidR="00C14133">
        <w:rPr>
          <w:rFonts w:ascii="Times New Roman" w:hAnsi="Times New Roman" w:cs="Times New Roman"/>
          <w:sz w:val="28"/>
          <w:szCs w:val="28"/>
        </w:rPr>
        <w:t>“</w:t>
      </w:r>
      <w:r w:rsidR="00CF386F">
        <w:rPr>
          <w:rFonts w:ascii="Times New Roman" w:hAnsi="Times New Roman" w:cs="Times New Roman"/>
          <w:sz w:val="28"/>
          <w:szCs w:val="28"/>
        </w:rPr>
        <w:t>Il festival</w:t>
      </w:r>
      <w:r w:rsidR="00C14133" w:rsidRPr="00C14133">
        <w:rPr>
          <w:rFonts w:ascii="Times New Roman" w:hAnsi="Times New Roman" w:cs="Times New Roman"/>
          <w:sz w:val="28"/>
          <w:szCs w:val="28"/>
        </w:rPr>
        <w:t xml:space="preserve"> è una dimostrazione di come la cultura alimentare sia un eccezionale strumento di sviluppo per le imprese del nostro territorio, che può tradursi in percorsi di crescita non occasionali, che possono stabilmente garantire lavoro e reddito soprattutto per le nuove generazioni.</w:t>
      </w:r>
      <w:r w:rsidR="00C14133">
        <w:rPr>
          <w:rFonts w:ascii="Times New Roman" w:hAnsi="Times New Roman" w:cs="Times New Roman"/>
          <w:sz w:val="28"/>
          <w:szCs w:val="28"/>
        </w:rPr>
        <w:t xml:space="preserve"> </w:t>
      </w:r>
      <w:r w:rsidR="00C14133" w:rsidRPr="00C14133">
        <w:rPr>
          <w:rFonts w:ascii="Times New Roman" w:hAnsi="Times New Roman" w:cs="Times New Roman"/>
          <w:sz w:val="28"/>
          <w:szCs w:val="28"/>
        </w:rPr>
        <w:t>Il sistema economico che in</w:t>
      </w:r>
      <w:r w:rsidR="00CF386F">
        <w:rPr>
          <w:rFonts w:ascii="Times New Roman" w:hAnsi="Times New Roman" w:cs="Times New Roman"/>
          <w:sz w:val="28"/>
          <w:szCs w:val="28"/>
        </w:rPr>
        <w:t>teressa la cultura alimentare ko</w:t>
      </w:r>
      <w:r w:rsidR="00C14133" w:rsidRPr="00C14133">
        <w:rPr>
          <w:rFonts w:ascii="Times New Roman" w:hAnsi="Times New Roman" w:cs="Times New Roman"/>
          <w:sz w:val="28"/>
          <w:szCs w:val="28"/>
        </w:rPr>
        <w:t xml:space="preserve">sher </w:t>
      </w:r>
      <w:r w:rsidR="00C14133" w:rsidRPr="00C14133">
        <w:rPr>
          <w:rFonts w:ascii="Times New Roman" w:hAnsi="Times New Roman" w:cs="Times New Roman"/>
          <w:sz w:val="28"/>
          <w:szCs w:val="28"/>
        </w:rPr>
        <w:lastRenderedPageBreak/>
        <w:t>non riguarda la sola produzione, ma anche la ristorazione: la possibilità di far conoscere ai cittadini di Roma, ma anche ai numerosissimi turisti che affollano la Capitale, i fondamenti della filosofia del cibo kasher e la proposta che oltre 30 imprese specializzate offrono nella città di Roma</w:t>
      </w:r>
      <w:r w:rsidR="00CF386F">
        <w:rPr>
          <w:rFonts w:ascii="Times New Roman" w:hAnsi="Times New Roman" w:cs="Times New Roman"/>
          <w:sz w:val="28"/>
          <w:szCs w:val="28"/>
        </w:rPr>
        <w:t xml:space="preserve"> – </w:t>
      </w:r>
      <w:r>
        <w:rPr>
          <w:rFonts w:ascii="Times New Roman" w:hAnsi="Times New Roman" w:cs="Times New Roman"/>
          <w:sz w:val="28"/>
          <w:szCs w:val="28"/>
        </w:rPr>
        <w:t xml:space="preserve">ha concluso </w:t>
      </w:r>
      <w:r w:rsidR="00CF386F">
        <w:rPr>
          <w:rFonts w:ascii="Times New Roman" w:hAnsi="Times New Roman" w:cs="Times New Roman"/>
          <w:sz w:val="28"/>
          <w:szCs w:val="28"/>
        </w:rPr>
        <w:t>Cremonesi - è al centro di questa importante iniziativa che noi sosteniamo fin dalla prima edizione</w:t>
      </w:r>
      <w:r w:rsidR="00C14133">
        <w:rPr>
          <w:rFonts w:ascii="Times New Roman" w:hAnsi="Times New Roman" w:cs="Times New Roman"/>
          <w:sz w:val="28"/>
          <w:szCs w:val="28"/>
        </w:rPr>
        <w:t>”.</w:t>
      </w:r>
    </w:p>
    <w:p w:rsidR="00C14133" w:rsidRDefault="00C14133" w:rsidP="00CB6565">
      <w:pPr>
        <w:jc w:val="both"/>
        <w:rPr>
          <w:rFonts w:ascii="Times New Roman" w:hAnsi="Times New Roman" w:cs="Times New Roman"/>
          <w:sz w:val="28"/>
          <w:szCs w:val="28"/>
        </w:rPr>
      </w:pPr>
    </w:p>
    <w:p w:rsidR="00C14133" w:rsidRDefault="00C14133" w:rsidP="00CB6565">
      <w:pPr>
        <w:jc w:val="both"/>
        <w:rPr>
          <w:rFonts w:ascii="Times New Roman" w:hAnsi="Times New Roman" w:cs="Times New Roman"/>
          <w:sz w:val="28"/>
          <w:szCs w:val="28"/>
        </w:rPr>
      </w:pPr>
      <w:r>
        <w:rPr>
          <w:rFonts w:ascii="Times New Roman" w:hAnsi="Times New Roman" w:cs="Times New Roman"/>
          <w:sz w:val="28"/>
          <w:szCs w:val="28"/>
        </w:rPr>
        <w:t xml:space="preserve">Per maggiori dettagli sulla manifestazione </w:t>
      </w:r>
      <w:r w:rsidR="00CF386F">
        <w:rPr>
          <w:rFonts w:ascii="Times New Roman" w:hAnsi="Times New Roman" w:cs="Times New Roman"/>
          <w:sz w:val="28"/>
          <w:szCs w:val="28"/>
        </w:rPr>
        <w:t xml:space="preserve">e per </w:t>
      </w:r>
      <w:r>
        <w:rPr>
          <w:rFonts w:ascii="Times New Roman" w:hAnsi="Times New Roman" w:cs="Times New Roman"/>
          <w:sz w:val="28"/>
          <w:szCs w:val="28"/>
        </w:rPr>
        <w:t>consultare il</w:t>
      </w:r>
      <w:r w:rsidR="00CF386F">
        <w:rPr>
          <w:rFonts w:ascii="Times New Roman" w:hAnsi="Times New Roman" w:cs="Times New Roman"/>
          <w:sz w:val="28"/>
          <w:szCs w:val="28"/>
        </w:rPr>
        <w:t xml:space="preserve"> programma completo del festival è possibile consultare il</w:t>
      </w:r>
      <w:r>
        <w:rPr>
          <w:rFonts w:ascii="Times New Roman" w:hAnsi="Times New Roman" w:cs="Times New Roman"/>
          <w:sz w:val="28"/>
          <w:szCs w:val="28"/>
        </w:rPr>
        <w:t xml:space="preserve"> sito </w:t>
      </w:r>
      <w:hyperlink r:id="rId6" w:history="1">
        <w:r w:rsidRPr="00DB580C">
          <w:rPr>
            <w:rStyle w:val="Collegamentoipertestuale"/>
            <w:rFonts w:ascii="Times New Roman" w:hAnsi="Times New Roman" w:cs="Times New Roman"/>
            <w:color w:val="auto"/>
            <w:sz w:val="28"/>
            <w:szCs w:val="28"/>
            <w:u w:val="none"/>
          </w:rPr>
          <w:t>www.romaincampagna.it</w:t>
        </w:r>
      </w:hyperlink>
      <w:r w:rsidRPr="00DB580C">
        <w:rPr>
          <w:rFonts w:ascii="Times New Roman" w:hAnsi="Times New Roman" w:cs="Times New Roman"/>
          <w:sz w:val="28"/>
          <w:szCs w:val="28"/>
        </w:rPr>
        <w:t xml:space="preserve">. </w:t>
      </w:r>
      <w:bookmarkStart w:id="0" w:name="_GoBack"/>
      <w:bookmarkEnd w:id="0"/>
    </w:p>
    <w:p w:rsidR="00CC00E4" w:rsidRDefault="00CC00E4" w:rsidP="00CB6565">
      <w:pPr>
        <w:jc w:val="both"/>
        <w:rPr>
          <w:rFonts w:ascii="Times New Roman" w:hAnsi="Times New Roman" w:cs="Times New Roman"/>
          <w:sz w:val="28"/>
          <w:szCs w:val="28"/>
        </w:rPr>
      </w:pPr>
    </w:p>
    <w:p w:rsidR="00CC00E4" w:rsidRDefault="00CC00E4" w:rsidP="00CB6565">
      <w:pPr>
        <w:jc w:val="both"/>
        <w:rPr>
          <w:rFonts w:ascii="Times New Roman" w:hAnsi="Times New Roman" w:cs="Times New Roman"/>
          <w:sz w:val="28"/>
          <w:szCs w:val="28"/>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Default="00CC00E4" w:rsidP="00CC00E4">
      <w:pPr>
        <w:jc w:val="center"/>
        <w:rPr>
          <w:rFonts w:ascii="Times New Roman" w:hAnsi="Times New Roman" w:cs="Times New Roman"/>
        </w:rPr>
      </w:pPr>
    </w:p>
    <w:p w:rsidR="00CC00E4" w:rsidRPr="00CC00E4" w:rsidRDefault="00CC00E4" w:rsidP="00CC00E4">
      <w:pPr>
        <w:jc w:val="center"/>
        <w:rPr>
          <w:rFonts w:ascii="Times New Roman" w:hAnsi="Times New Roman" w:cs="Times New Roman"/>
        </w:rPr>
      </w:pPr>
      <w:r w:rsidRPr="00CC00E4">
        <w:rPr>
          <w:rFonts w:ascii="Times New Roman" w:hAnsi="Times New Roman" w:cs="Times New Roman"/>
        </w:rPr>
        <w:t xml:space="preserve">Ufficio Stampa CCIAA Roma </w:t>
      </w:r>
      <w:r>
        <w:rPr>
          <w:rFonts w:ascii="Times New Roman" w:hAnsi="Times New Roman" w:cs="Times New Roman"/>
        </w:rPr>
        <w:t>-</w:t>
      </w:r>
      <w:r w:rsidRPr="00CC00E4">
        <w:rPr>
          <w:rFonts w:ascii="Times New Roman" w:hAnsi="Times New Roman" w:cs="Times New Roman"/>
        </w:rPr>
        <w:t xml:space="preserve"> telefono 06-6781178, e-mail: ufficiostampa@assetcamera.it</w:t>
      </w:r>
    </w:p>
    <w:sectPr w:rsidR="00CC00E4" w:rsidRPr="00CC00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F94"/>
    <w:rsid w:val="000775C4"/>
    <w:rsid w:val="00246A35"/>
    <w:rsid w:val="00524F94"/>
    <w:rsid w:val="008D0488"/>
    <w:rsid w:val="00C14133"/>
    <w:rsid w:val="00CB6565"/>
    <w:rsid w:val="00CC00E4"/>
    <w:rsid w:val="00CF386F"/>
    <w:rsid w:val="00D13E7C"/>
    <w:rsid w:val="00DB580C"/>
    <w:rsid w:val="00EA3E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1413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14133"/>
    <w:rPr>
      <w:rFonts w:ascii="Tahoma" w:hAnsi="Tahoma" w:cs="Tahoma"/>
      <w:sz w:val="16"/>
      <w:szCs w:val="16"/>
    </w:rPr>
  </w:style>
  <w:style w:type="character" w:styleId="Collegamentoipertestuale">
    <w:name w:val="Hyperlink"/>
    <w:basedOn w:val="Carpredefinitoparagrafo"/>
    <w:uiPriority w:val="99"/>
    <w:unhideWhenUsed/>
    <w:rsid w:val="00C141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1413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14133"/>
    <w:rPr>
      <w:rFonts w:ascii="Tahoma" w:hAnsi="Tahoma" w:cs="Tahoma"/>
      <w:sz w:val="16"/>
      <w:szCs w:val="16"/>
    </w:rPr>
  </w:style>
  <w:style w:type="character" w:styleId="Collegamentoipertestuale">
    <w:name w:val="Hyperlink"/>
    <w:basedOn w:val="Carpredefinitoparagrafo"/>
    <w:uiPriority w:val="99"/>
    <w:unhideWhenUsed/>
    <w:rsid w:val="00C141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romaincampagna.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364</Words>
  <Characters>2080</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Massimo Piagnani</cp:lastModifiedBy>
  <cp:revision>14</cp:revision>
  <dcterms:created xsi:type="dcterms:W3CDTF">2015-04-17T12:03:00Z</dcterms:created>
  <dcterms:modified xsi:type="dcterms:W3CDTF">2015-04-20T10:02:00Z</dcterms:modified>
</cp:coreProperties>
</file>