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43CEF" w:rsidRDefault="00843CEF" w:rsidP="00A9399E">
      <w:pPr>
        <w:tabs>
          <w:tab w:val="left" w:pos="2041"/>
        </w:tabs>
        <w:jc w:val="center"/>
        <w:rPr>
          <w:b/>
          <w:sz w:val="28"/>
          <w:szCs w:val="28"/>
        </w:rPr>
      </w:pPr>
      <w:r>
        <w:object w:dxaOrig="4724" w:dyaOrig="10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4.6pt;height:41.4pt" o:ole="">
            <v:imagedata r:id="rId8" o:title=""/>
          </v:shape>
          <o:OLEObject Type="Embed" ProgID="MSPhotoEd.3" ShapeID="_x0000_i1025" DrawAspect="Content" ObjectID="_1487164201" r:id="rId9"/>
        </w:object>
      </w:r>
    </w:p>
    <w:p w:rsidR="00843CEF" w:rsidRDefault="00843CEF" w:rsidP="00A9399E">
      <w:pPr>
        <w:tabs>
          <w:tab w:val="left" w:pos="2041"/>
        </w:tabs>
        <w:jc w:val="center"/>
        <w:rPr>
          <w:b/>
          <w:sz w:val="28"/>
          <w:szCs w:val="28"/>
        </w:rPr>
      </w:pPr>
    </w:p>
    <w:p w:rsidR="00B61240" w:rsidRPr="005C112A" w:rsidRDefault="00B61240" w:rsidP="009D229A">
      <w:pPr>
        <w:tabs>
          <w:tab w:val="left" w:pos="2041"/>
        </w:tabs>
        <w:jc w:val="center"/>
        <w:rPr>
          <w:b/>
        </w:rPr>
      </w:pPr>
    </w:p>
    <w:p w:rsidR="00843CEF" w:rsidRDefault="00843CEF" w:rsidP="009D229A">
      <w:pPr>
        <w:tabs>
          <w:tab w:val="left" w:pos="2041"/>
        </w:tabs>
        <w:jc w:val="center"/>
      </w:pPr>
      <w:r w:rsidRPr="002073FD">
        <w:t>COMUNICATO STAMPA</w:t>
      </w:r>
    </w:p>
    <w:p w:rsidR="000B2E89" w:rsidRDefault="000B2E89" w:rsidP="009D229A">
      <w:pPr>
        <w:tabs>
          <w:tab w:val="left" w:pos="2041"/>
        </w:tabs>
        <w:jc w:val="center"/>
      </w:pPr>
    </w:p>
    <w:p w:rsidR="000B2E89" w:rsidRPr="000B2E89" w:rsidRDefault="000B2E89" w:rsidP="000B2E89">
      <w:pPr>
        <w:jc w:val="center"/>
        <w:rPr>
          <w:b/>
          <w:bCs/>
          <w:sz w:val="32"/>
          <w:szCs w:val="28"/>
        </w:rPr>
      </w:pPr>
      <w:r w:rsidRPr="000B2E89">
        <w:rPr>
          <w:b/>
          <w:bCs/>
          <w:sz w:val="32"/>
          <w:szCs w:val="28"/>
        </w:rPr>
        <w:t>DIGITAL DAY-FATTURAZIONE ELETTRONICA</w:t>
      </w:r>
    </w:p>
    <w:p w:rsidR="000B2E89" w:rsidRPr="002073FD" w:rsidRDefault="000B2E89" w:rsidP="009D229A">
      <w:pPr>
        <w:tabs>
          <w:tab w:val="left" w:pos="2041"/>
        </w:tabs>
        <w:jc w:val="center"/>
      </w:pPr>
    </w:p>
    <w:p w:rsidR="000B2E89" w:rsidRDefault="000B2E89" w:rsidP="00AB0F25">
      <w:pPr>
        <w:pStyle w:val="Stile1"/>
        <w:spacing w:after="0"/>
        <w:rPr>
          <w:rFonts w:ascii="Times New Roman" w:hAnsi="Times New Roman"/>
          <w:i/>
          <w:sz w:val="28"/>
          <w:szCs w:val="28"/>
        </w:rPr>
      </w:pPr>
    </w:p>
    <w:p w:rsidR="000B2E89" w:rsidRPr="000B2E89" w:rsidRDefault="00843CEF" w:rsidP="000B2E89">
      <w:pPr>
        <w:pStyle w:val="Pidipagina"/>
        <w:jc w:val="both"/>
        <w:rPr>
          <w:sz w:val="28"/>
          <w:szCs w:val="28"/>
        </w:rPr>
      </w:pPr>
      <w:r w:rsidRPr="000B2E89">
        <w:rPr>
          <w:i/>
          <w:sz w:val="28"/>
          <w:szCs w:val="28"/>
        </w:rPr>
        <w:t xml:space="preserve">Roma, </w:t>
      </w:r>
      <w:r w:rsidR="00E962CA">
        <w:rPr>
          <w:i/>
          <w:sz w:val="28"/>
          <w:szCs w:val="28"/>
        </w:rPr>
        <w:t>9 marzo 2015</w:t>
      </w:r>
      <w:r w:rsidRPr="000B2E89">
        <w:rPr>
          <w:sz w:val="28"/>
          <w:szCs w:val="28"/>
        </w:rPr>
        <w:t xml:space="preserve"> – </w:t>
      </w:r>
      <w:r w:rsidR="000B2E89" w:rsidRPr="000B2E89">
        <w:rPr>
          <w:sz w:val="28"/>
          <w:szCs w:val="28"/>
        </w:rPr>
        <w:t xml:space="preserve">Dal 31 marzo prossimo scatta l’obbligo di fatturazione elettronica per le imprese che forniscono beni e servizi alla pubblica amministrazione. </w:t>
      </w:r>
    </w:p>
    <w:p w:rsidR="000B2E89" w:rsidRPr="000B2E89" w:rsidRDefault="000B2E89" w:rsidP="000B2E89">
      <w:pPr>
        <w:pStyle w:val="Pidipagina"/>
        <w:jc w:val="both"/>
        <w:rPr>
          <w:sz w:val="28"/>
          <w:szCs w:val="28"/>
        </w:rPr>
      </w:pPr>
      <w:r w:rsidRPr="000B2E89">
        <w:rPr>
          <w:sz w:val="28"/>
          <w:szCs w:val="28"/>
        </w:rPr>
        <w:t>Si tratta di un obbligo di legge che cambierà radicalmente – e in meglio – i rapporti tra P</w:t>
      </w:r>
      <w:r w:rsidR="00824370">
        <w:rPr>
          <w:sz w:val="28"/>
          <w:szCs w:val="28"/>
        </w:rPr>
        <w:t>.A.</w:t>
      </w:r>
      <w:r w:rsidRPr="000B2E89">
        <w:rPr>
          <w:sz w:val="28"/>
          <w:szCs w:val="28"/>
        </w:rPr>
        <w:t xml:space="preserve"> e fornitori, consentendo al sistema Paese di crescere in consapevolezza e controllo della spesa pubblica e alle piccole e medie imprese di scoprire l’efficienza del digitale, la semplicità della procedura e di risparmiare una cifra media annua che l’Agenzia per l’Italia Digitale stima in circa 500 euro</w:t>
      </w:r>
      <w:r w:rsidR="00C03229">
        <w:rPr>
          <w:sz w:val="28"/>
          <w:szCs w:val="28"/>
        </w:rPr>
        <w:t xml:space="preserve"> a impresa</w:t>
      </w:r>
      <w:r w:rsidRPr="000B2E89">
        <w:rPr>
          <w:sz w:val="28"/>
          <w:szCs w:val="28"/>
        </w:rPr>
        <w:t>.</w:t>
      </w:r>
    </w:p>
    <w:p w:rsidR="000B2E89" w:rsidRPr="000B2E89" w:rsidRDefault="000B2E89" w:rsidP="000B2E89">
      <w:pPr>
        <w:pStyle w:val="Pidipagina"/>
        <w:jc w:val="both"/>
        <w:rPr>
          <w:sz w:val="28"/>
          <w:szCs w:val="28"/>
        </w:rPr>
      </w:pPr>
      <w:r w:rsidRPr="000B2E89">
        <w:rPr>
          <w:sz w:val="28"/>
          <w:szCs w:val="28"/>
        </w:rPr>
        <w:t>Per presentare agli operatori economici questa innovazione, i 110 Digital Champions italiani</w:t>
      </w:r>
      <w:r w:rsidR="00E962CA">
        <w:rPr>
          <w:sz w:val="28"/>
          <w:szCs w:val="28"/>
        </w:rPr>
        <w:t xml:space="preserve"> insieme alle Camere di C</w:t>
      </w:r>
      <w:r w:rsidRPr="000B2E89">
        <w:rPr>
          <w:sz w:val="28"/>
          <w:szCs w:val="28"/>
        </w:rPr>
        <w:t xml:space="preserve">ommercio incontrano oggi la comunità economica locale, in un evento informativo che si svolge contemporaneamente nella maggior parte delle strutture camerali italiane, sedi ideali per l’incontro tra una pubblica amministrazione, che dell’utilizzo delle nuove tecnologie e della semplificazione ha fatto una delle principali linee di azione, e il sistema produttivo. </w:t>
      </w:r>
    </w:p>
    <w:p w:rsidR="000B2E89" w:rsidRPr="000B2E89" w:rsidRDefault="000B2E89" w:rsidP="000B2E89">
      <w:pPr>
        <w:pStyle w:val="Pidipagina"/>
        <w:jc w:val="both"/>
        <w:rPr>
          <w:sz w:val="28"/>
          <w:szCs w:val="28"/>
        </w:rPr>
      </w:pPr>
    </w:p>
    <w:p w:rsidR="000B2E89" w:rsidRDefault="00DB61F5" w:rsidP="000B2E89">
      <w:pPr>
        <w:pStyle w:val="Pidipagina"/>
        <w:jc w:val="both"/>
        <w:rPr>
          <w:sz w:val="28"/>
          <w:szCs w:val="28"/>
        </w:rPr>
      </w:pPr>
      <w:r>
        <w:rPr>
          <w:sz w:val="28"/>
          <w:szCs w:val="28"/>
        </w:rPr>
        <w:t>“La Camera di Commercio di Roma</w:t>
      </w:r>
      <w:r w:rsidR="00E962CA">
        <w:rPr>
          <w:sz w:val="28"/>
          <w:szCs w:val="28"/>
        </w:rPr>
        <w:t xml:space="preserve">, </w:t>
      </w:r>
      <w:r>
        <w:rPr>
          <w:sz w:val="28"/>
          <w:szCs w:val="28"/>
        </w:rPr>
        <w:t>come tutte le CCIAA italiane</w:t>
      </w:r>
      <w:r w:rsidR="00E962CA">
        <w:rPr>
          <w:sz w:val="28"/>
          <w:szCs w:val="28"/>
        </w:rPr>
        <w:t xml:space="preserve"> </w:t>
      </w:r>
      <w:r w:rsidR="00E962CA" w:rsidRPr="00E962CA">
        <w:rPr>
          <w:sz w:val="28"/>
          <w:szCs w:val="28"/>
        </w:rPr>
        <w:t>─</w:t>
      </w:r>
      <w:r w:rsidR="00E962CA" w:rsidRPr="00E962CA">
        <w:rPr>
          <w:b/>
          <w:sz w:val="28"/>
          <w:szCs w:val="28"/>
        </w:rPr>
        <w:t xml:space="preserve"> </w:t>
      </w:r>
      <w:r w:rsidR="00E962CA" w:rsidRPr="00E962CA">
        <w:rPr>
          <w:sz w:val="28"/>
          <w:szCs w:val="28"/>
        </w:rPr>
        <w:t>afferma il</w:t>
      </w:r>
      <w:r w:rsidR="00E962CA">
        <w:rPr>
          <w:sz w:val="28"/>
          <w:szCs w:val="28"/>
        </w:rPr>
        <w:t xml:space="preserve"> </w:t>
      </w:r>
      <w:r w:rsidR="00E962CA" w:rsidRPr="00E962CA">
        <w:rPr>
          <w:b/>
          <w:sz w:val="28"/>
          <w:szCs w:val="28"/>
        </w:rPr>
        <w:t>Presidente dell’ente camerale romano, Giancarlo Cremonesi</w:t>
      </w:r>
      <w:r w:rsidR="00E962CA">
        <w:rPr>
          <w:sz w:val="28"/>
          <w:szCs w:val="28"/>
        </w:rPr>
        <w:t xml:space="preserve"> ─</w:t>
      </w:r>
      <w:r>
        <w:rPr>
          <w:sz w:val="28"/>
          <w:szCs w:val="28"/>
        </w:rPr>
        <w:t xml:space="preserve"> ha accolto con grande piacere l’invito dell’</w:t>
      </w:r>
      <w:proofErr w:type="spellStart"/>
      <w:r>
        <w:rPr>
          <w:sz w:val="28"/>
          <w:szCs w:val="28"/>
        </w:rPr>
        <w:t>Ag</w:t>
      </w:r>
      <w:r w:rsidR="00C03229">
        <w:rPr>
          <w:sz w:val="28"/>
          <w:szCs w:val="28"/>
        </w:rPr>
        <w:t>I</w:t>
      </w:r>
      <w:r>
        <w:rPr>
          <w:sz w:val="28"/>
          <w:szCs w:val="28"/>
        </w:rPr>
        <w:t>D</w:t>
      </w:r>
      <w:proofErr w:type="spellEnd"/>
      <w:r>
        <w:rPr>
          <w:sz w:val="28"/>
          <w:szCs w:val="28"/>
        </w:rPr>
        <w:t xml:space="preserve"> e del Digital </w:t>
      </w:r>
      <w:proofErr w:type="spellStart"/>
      <w:r>
        <w:rPr>
          <w:sz w:val="28"/>
          <w:szCs w:val="28"/>
        </w:rPr>
        <w:t>Champion</w:t>
      </w:r>
      <w:proofErr w:type="spellEnd"/>
      <w:r>
        <w:rPr>
          <w:sz w:val="28"/>
          <w:szCs w:val="28"/>
        </w:rPr>
        <w:t xml:space="preserve"> italiano, Riccardo Luna, a organizzare questa giornata di informazione sulla fatturazione elettronica e, più in generale, sul tema dell’innovazione nel Paese</w:t>
      </w:r>
      <w:r w:rsidR="00E962CA">
        <w:rPr>
          <w:sz w:val="28"/>
          <w:szCs w:val="28"/>
        </w:rPr>
        <w:t xml:space="preserve">, con una </w:t>
      </w:r>
      <w:r w:rsidR="00FD3E86">
        <w:rPr>
          <w:sz w:val="28"/>
          <w:szCs w:val="28"/>
        </w:rPr>
        <w:t>convinta</w:t>
      </w:r>
      <w:r w:rsidR="00E962CA">
        <w:rPr>
          <w:sz w:val="28"/>
          <w:szCs w:val="28"/>
        </w:rPr>
        <w:t xml:space="preserve"> partecipazione da parte degli imprenditori. Una volta di più, le Camere di Commercio </w:t>
      </w:r>
      <w:r w:rsidR="00E962CA" w:rsidRPr="00E962CA">
        <w:rPr>
          <w:sz w:val="28"/>
          <w:szCs w:val="28"/>
        </w:rPr>
        <w:t>─ conclude</w:t>
      </w:r>
      <w:r w:rsidR="00E962CA" w:rsidRPr="00E962CA">
        <w:rPr>
          <w:b/>
          <w:sz w:val="28"/>
          <w:szCs w:val="28"/>
        </w:rPr>
        <w:t xml:space="preserve"> Cremonesi</w:t>
      </w:r>
      <w:r w:rsidR="00E962CA">
        <w:rPr>
          <w:sz w:val="28"/>
          <w:szCs w:val="28"/>
        </w:rPr>
        <w:t xml:space="preserve"> ─ si dimostrano l’anello di congiunzione </w:t>
      </w:r>
      <w:r w:rsidR="00E962CA" w:rsidRPr="00E962CA">
        <w:rPr>
          <w:sz w:val="28"/>
          <w:szCs w:val="28"/>
        </w:rPr>
        <w:t>tra istituzioni e sistema produttivo</w:t>
      </w:r>
      <w:r w:rsidR="00E962CA">
        <w:rPr>
          <w:sz w:val="28"/>
          <w:szCs w:val="28"/>
        </w:rPr>
        <w:t>”.</w:t>
      </w:r>
    </w:p>
    <w:p w:rsidR="00DB61F5" w:rsidRPr="000B2E89" w:rsidRDefault="00DB61F5" w:rsidP="000B2E89">
      <w:pPr>
        <w:pStyle w:val="Pidipagina"/>
        <w:jc w:val="both"/>
        <w:rPr>
          <w:sz w:val="28"/>
          <w:szCs w:val="28"/>
        </w:rPr>
      </w:pPr>
    </w:p>
    <w:p w:rsidR="0019306F" w:rsidRDefault="000B2E89" w:rsidP="000B2E89">
      <w:pPr>
        <w:pStyle w:val="Pidipagina"/>
        <w:jc w:val="both"/>
        <w:rPr>
          <w:sz w:val="28"/>
          <w:szCs w:val="28"/>
        </w:rPr>
      </w:pPr>
      <w:r w:rsidRPr="000B2E89">
        <w:rPr>
          <w:sz w:val="28"/>
          <w:szCs w:val="28"/>
        </w:rPr>
        <w:t>L’incontro</w:t>
      </w:r>
      <w:r w:rsidR="00FE63A5">
        <w:rPr>
          <w:sz w:val="28"/>
          <w:szCs w:val="28"/>
        </w:rPr>
        <w:t xml:space="preserve">, organizzato da </w:t>
      </w:r>
      <w:proofErr w:type="spellStart"/>
      <w:r w:rsidR="00FE63A5">
        <w:rPr>
          <w:sz w:val="28"/>
          <w:szCs w:val="28"/>
        </w:rPr>
        <w:t>Asset</w:t>
      </w:r>
      <w:proofErr w:type="spellEnd"/>
      <w:r w:rsidR="00FE63A5">
        <w:rPr>
          <w:sz w:val="28"/>
          <w:szCs w:val="28"/>
        </w:rPr>
        <w:t xml:space="preserve"> Camera, Azienda Speciale della CCIAA di Roma</w:t>
      </w:r>
      <w:r w:rsidRPr="000B2E89">
        <w:rPr>
          <w:sz w:val="28"/>
          <w:szCs w:val="28"/>
        </w:rPr>
        <w:t xml:space="preserve"> </w:t>
      </w:r>
      <w:r w:rsidR="00FE63A5">
        <w:rPr>
          <w:sz w:val="28"/>
          <w:szCs w:val="28"/>
        </w:rPr>
        <w:t>che si occupa di innovazione e start up, è stato</w:t>
      </w:r>
      <w:r w:rsidRPr="000B2E89">
        <w:rPr>
          <w:sz w:val="28"/>
          <w:szCs w:val="28"/>
        </w:rPr>
        <w:t xml:space="preserve"> anche l’occasione per far conoscere </w:t>
      </w:r>
      <w:r w:rsidR="00FE63A5" w:rsidRPr="000B2E89">
        <w:rPr>
          <w:sz w:val="28"/>
          <w:szCs w:val="28"/>
        </w:rPr>
        <w:t xml:space="preserve">meglio </w:t>
      </w:r>
      <w:r w:rsidRPr="000B2E89">
        <w:rPr>
          <w:sz w:val="28"/>
          <w:szCs w:val="28"/>
        </w:rPr>
        <w:t xml:space="preserve">il servizio di fatturazione elettronica espressamente dedicato alle piccole e medie imprese iscritte alle Camere di </w:t>
      </w:r>
      <w:r w:rsidR="00E962CA">
        <w:rPr>
          <w:sz w:val="28"/>
          <w:szCs w:val="28"/>
        </w:rPr>
        <w:t>C</w:t>
      </w:r>
      <w:r w:rsidRPr="000B2E89">
        <w:rPr>
          <w:sz w:val="28"/>
          <w:szCs w:val="28"/>
        </w:rPr>
        <w:t xml:space="preserve">ommercio che </w:t>
      </w:r>
      <w:r w:rsidR="00FE63A5">
        <w:rPr>
          <w:sz w:val="28"/>
          <w:szCs w:val="28"/>
        </w:rPr>
        <w:t>hanno</w:t>
      </w:r>
      <w:r w:rsidRPr="000B2E89">
        <w:rPr>
          <w:sz w:val="28"/>
          <w:szCs w:val="28"/>
        </w:rPr>
        <w:t xml:space="preserve"> rapporti di fornitura co</w:t>
      </w:r>
      <w:r w:rsidR="00FE63A5">
        <w:rPr>
          <w:sz w:val="28"/>
          <w:szCs w:val="28"/>
        </w:rPr>
        <w:t>n le Pubbliche Amministrazioni.</w:t>
      </w:r>
    </w:p>
    <w:p w:rsidR="000B2E89" w:rsidRPr="000B2E89" w:rsidRDefault="000B2E89" w:rsidP="000B2E89">
      <w:pPr>
        <w:pStyle w:val="Pidipagina"/>
        <w:jc w:val="both"/>
        <w:rPr>
          <w:sz w:val="28"/>
          <w:szCs w:val="28"/>
        </w:rPr>
      </w:pPr>
      <w:r w:rsidRPr="00DD09AC">
        <w:rPr>
          <w:b/>
          <w:sz w:val="28"/>
          <w:szCs w:val="28"/>
        </w:rPr>
        <w:t>Si tratta di una applicazione estremamente semplice e totalmente gratuita, access</w:t>
      </w:r>
      <w:r w:rsidR="00E962CA" w:rsidRPr="00DD09AC">
        <w:rPr>
          <w:b/>
          <w:sz w:val="28"/>
          <w:szCs w:val="28"/>
        </w:rPr>
        <w:t>ibile dal sito della Camera di C</w:t>
      </w:r>
      <w:r w:rsidRPr="00DD09AC">
        <w:rPr>
          <w:b/>
          <w:sz w:val="28"/>
          <w:szCs w:val="28"/>
        </w:rPr>
        <w:t>ommercio, messa a disposizione dal sistema camerale</w:t>
      </w:r>
      <w:r w:rsidRPr="000B2E89">
        <w:rPr>
          <w:sz w:val="28"/>
          <w:szCs w:val="28"/>
        </w:rPr>
        <w:t xml:space="preserve">, in collaborazione con l’Agenzia per l’Italia digitale della Presidenza del Consiglio dei Ministri, Unioncamere e </w:t>
      </w:r>
      <w:proofErr w:type="spellStart"/>
      <w:r w:rsidRPr="000B2E89">
        <w:rPr>
          <w:sz w:val="28"/>
          <w:szCs w:val="28"/>
        </w:rPr>
        <w:t>Infocamere</w:t>
      </w:r>
      <w:proofErr w:type="spellEnd"/>
      <w:r w:rsidRPr="000B2E89">
        <w:rPr>
          <w:sz w:val="28"/>
          <w:szCs w:val="28"/>
        </w:rPr>
        <w:t xml:space="preserve">. </w:t>
      </w:r>
    </w:p>
    <w:p w:rsidR="000B2E89" w:rsidRPr="000B2E89" w:rsidRDefault="000B2E89" w:rsidP="000B2E89">
      <w:pPr>
        <w:pStyle w:val="Pidipagina"/>
        <w:jc w:val="both"/>
        <w:rPr>
          <w:sz w:val="28"/>
          <w:szCs w:val="28"/>
        </w:rPr>
      </w:pPr>
      <w:r w:rsidRPr="000B2E89">
        <w:rPr>
          <w:sz w:val="28"/>
          <w:szCs w:val="28"/>
        </w:rPr>
        <w:lastRenderedPageBreak/>
        <w:t>Al servizio si accede previo riconoscimento del titolare dell’impresa tramite la Carta Nazionale dei Servizi (CNS), strumento introdotto dal Codice dell’Amministrazione Digitale (CAD) per l’accesso telematico ai servizi della P</w:t>
      </w:r>
      <w:r w:rsidR="000D2B62">
        <w:rPr>
          <w:sz w:val="28"/>
          <w:szCs w:val="28"/>
        </w:rPr>
        <w:t>.</w:t>
      </w:r>
      <w:r w:rsidRPr="000B2E89">
        <w:rPr>
          <w:sz w:val="28"/>
          <w:szCs w:val="28"/>
        </w:rPr>
        <w:t>A</w:t>
      </w:r>
      <w:r w:rsidR="000D2B62">
        <w:rPr>
          <w:sz w:val="28"/>
          <w:szCs w:val="28"/>
        </w:rPr>
        <w:t>..</w:t>
      </w:r>
      <w:r w:rsidRPr="000B2E89">
        <w:rPr>
          <w:sz w:val="28"/>
          <w:szCs w:val="28"/>
        </w:rPr>
        <w:t xml:space="preserve"> </w:t>
      </w:r>
      <w:r w:rsidR="000D2B62">
        <w:rPr>
          <w:sz w:val="28"/>
          <w:szCs w:val="28"/>
        </w:rPr>
        <w:t>Ciò consente</w:t>
      </w:r>
      <w:r w:rsidRPr="000B2E89">
        <w:rPr>
          <w:sz w:val="28"/>
          <w:szCs w:val="28"/>
        </w:rPr>
        <w:t xml:space="preserve"> la compilazione del documento contabile, l’individuazione della P</w:t>
      </w:r>
      <w:r w:rsidR="000D2B62">
        <w:rPr>
          <w:sz w:val="28"/>
          <w:szCs w:val="28"/>
        </w:rPr>
        <w:t>.</w:t>
      </w:r>
      <w:r w:rsidRPr="000B2E89">
        <w:rPr>
          <w:sz w:val="28"/>
          <w:szCs w:val="28"/>
        </w:rPr>
        <w:t>A</w:t>
      </w:r>
      <w:r w:rsidR="000D2B62">
        <w:rPr>
          <w:sz w:val="28"/>
          <w:szCs w:val="28"/>
        </w:rPr>
        <w:t>.</w:t>
      </w:r>
      <w:r w:rsidRPr="000B2E89">
        <w:rPr>
          <w:sz w:val="28"/>
          <w:szCs w:val="28"/>
        </w:rPr>
        <w:t xml:space="preserve"> destinataria, la firma digitale, l’invio e relativa conservazione a norma. </w:t>
      </w:r>
    </w:p>
    <w:p w:rsidR="000B2E89" w:rsidRPr="000B2E89" w:rsidRDefault="000B2E89" w:rsidP="000B2E89">
      <w:pPr>
        <w:pStyle w:val="Pidipagina"/>
        <w:jc w:val="both"/>
        <w:rPr>
          <w:sz w:val="28"/>
          <w:szCs w:val="28"/>
        </w:rPr>
      </w:pPr>
      <w:r w:rsidRPr="000B2E89">
        <w:rPr>
          <w:sz w:val="28"/>
          <w:szCs w:val="28"/>
        </w:rPr>
        <w:t xml:space="preserve">Nel triennio 2012-2014 la Camera di </w:t>
      </w:r>
      <w:r w:rsidR="00C03229">
        <w:rPr>
          <w:sz w:val="28"/>
          <w:szCs w:val="28"/>
        </w:rPr>
        <w:t>C</w:t>
      </w:r>
      <w:r w:rsidRPr="000B2E89">
        <w:rPr>
          <w:sz w:val="28"/>
          <w:szCs w:val="28"/>
        </w:rPr>
        <w:t xml:space="preserve">ommercio di Roma ha rilasciato agli imprenditori 41.419 dispositivi di firma digitale contenenti certificati di autenticazione e certificati di sottoscrizione. </w:t>
      </w:r>
      <w:r w:rsidR="000D2B62" w:rsidRPr="000D2B62">
        <w:rPr>
          <w:sz w:val="28"/>
          <w:szCs w:val="28"/>
        </w:rPr>
        <w:t xml:space="preserve">Nel primo bimestre 2015 </w:t>
      </w:r>
      <w:r w:rsidR="000D2B62">
        <w:rPr>
          <w:sz w:val="28"/>
          <w:szCs w:val="28"/>
        </w:rPr>
        <w:t xml:space="preserve">ne </w:t>
      </w:r>
      <w:r w:rsidR="000D2B62" w:rsidRPr="000D2B62">
        <w:rPr>
          <w:sz w:val="28"/>
          <w:szCs w:val="28"/>
        </w:rPr>
        <w:t>sono stati ri</w:t>
      </w:r>
      <w:r w:rsidR="000D2B62">
        <w:rPr>
          <w:sz w:val="28"/>
          <w:szCs w:val="28"/>
        </w:rPr>
        <w:t>lasciati altri 2.167</w:t>
      </w:r>
      <w:r w:rsidR="000D2B62" w:rsidRPr="000D2B62">
        <w:rPr>
          <w:sz w:val="28"/>
          <w:szCs w:val="28"/>
        </w:rPr>
        <w:t>.</w:t>
      </w:r>
      <w:r w:rsidR="000D2B62">
        <w:rPr>
          <w:sz w:val="28"/>
          <w:szCs w:val="28"/>
        </w:rPr>
        <w:t xml:space="preserve"> </w:t>
      </w:r>
      <w:r w:rsidRPr="000B2E89">
        <w:rPr>
          <w:sz w:val="28"/>
          <w:szCs w:val="28"/>
        </w:rPr>
        <w:t xml:space="preserve">Chi ne fosse ancora sprovvisto può ottenerli prenotando un appuntamento presso la Camera di </w:t>
      </w:r>
      <w:r w:rsidR="00A34B46">
        <w:rPr>
          <w:sz w:val="28"/>
          <w:szCs w:val="28"/>
        </w:rPr>
        <w:t>C</w:t>
      </w:r>
      <w:r w:rsidRPr="000B2E89">
        <w:rPr>
          <w:sz w:val="28"/>
          <w:szCs w:val="28"/>
        </w:rPr>
        <w:t xml:space="preserve">ommercio (collegandosi al link </w:t>
      </w:r>
      <w:hyperlink r:id="rId10" w:history="1">
        <w:r w:rsidR="00A34B46" w:rsidRPr="00195E5B">
          <w:rPr>
            <w:rStyle w:val="Collegamentoipertestuale"/>
            <w:sz w:val="28"/>
            <w:szCs w:val="28"/>
          </w:rPr>
          <w:t>www.appuntamenti.rm.camcom.it</w:t>
        </w:r>
      </w:hyperlink>
      <w:r w:rsidR="00A34B46">
        <w:rPr>
          <w:sz w:val="28"/>
          <w:szCs w:val="28"/>
        </w:rPr>
        <w:t xml:space="preserve"> </w:t>
      </w:r>
      <w:r w:rsidRPr="000B2E89">
        <w:rPr>
          <w:sz w:val="28"/>
          <w:szCs w:val="28"/>
        </w:rPr>
        <w:t xml:space="preserve">e </w:t>
      </w:r>
      <w:r w:rsidR="00A34B46">
        <w:rPr>
          <w:sz w:val="28"/>
          <w:szCs w:val="28"/>
        </w:rPr>
        <w:t>compilando l’apposito modulo di registrazione</w:t>
      </w:r>
      <w:r w:rsidRPr="000B2E89">
        <w:rPr>
          <w:sz w:val="28"/>
          <w:szCs w:val="28"/>
        </w:rPr>
        <w:t>).</w:t>
      </w:r>
    </w:p>
    <w:p w:rsidR="000B2E89" w:rsidRPr="000B2E89" w:rsidRDefault="000B2E89" w:rsidP="000B2E89">
      <w:pPr>
        <w:pStyle w:val="Pidipagina"/>
        <w:jc w:val="both"/>
        <w:rPr>
          <w:sz w:val="28"/>
          <w:szCs w:val="28"/>
        </w:rPr>
      </w:pPr>
    </w:p>
    <w:p w:rsidR="000B2E89" w:rsidRPr="000B2E89" w:rsidRDefault="000B2E89" w:rsidP="000B2E89">
      <w:pPr>
        <w:pStyle w:val="Pidipagina"/>
        <w:jc w:val="both"/>
        <w:rPr>
          <w:b/>
          <w:sz w:val="28"/>
          <w:szCs w:val="28"/>
          <w:shd w:val="clear" w:color="auto" w:fill="FFFFFF"/>
        </w:rPr>
      </w:pPr>
    </w:p>
    <w:p w:rsidR="00E962CA" w:rsidRDefault="00E962CA" w:rsidP="000B2E89">
      <w:pPr>
        <w:pStyle w:val="Pidipagina"/>
        <w:jc w:val="center"/>
        <w:rPr>
          <w:b/>
          <w:sz w:val="28"/>
          <w:szCs w:val="28"/>
          <w:shd w:val="clear" w:color="auto" w:fill="FFFFFF"/>
        </w:rPr>
      </w:pPr>
    </w:p>
    <w:p w:rsidR="000B2E89" w:rsidRPr="000B2E89" w:rsidRDefault="000B2E89" w:rsidP="000B2E89">
      <w:pPr>
        <w:pStyle w:val="Pidipagina"/>
        <w:jc w:val="center"/>
        <w:rPr>
          <w:b/>
          <w:sz w:val="28"/>
          <w:szCs w:val="28"/>
          <w:shd w:val="clear" w:color="auto" w:fill="FFFFFF"/>
        </w:rPr>
      </w:pPr>
      <w:r w:rsidRPr="000B2E89">
        <w:rPr>
          <w:b/>
          <w:sz w:val="28"/>
          <w:szCs w:val="28"/>
          <w:shd w:val="clear" w:color="auto" w:fill="FFFFFF"/>
        </w:rPr>
        <w:t>La fatturazione elettronica</w:t>
      </w:r>
    </w:p>
    <w:p w:rsidR="000B2E89" w:rsidRPr="000B2E89" w:rsidRDefault="000B2E89" w:rsidP="000B2E89">
      <w:pPr>
        <w:pStyle w:val="Pidipagina"/>
        <w:jc w:val="both"/>
        <w:rPr>
          <w:b/>
          <w:sz w:val="28"/>
          <w:szCs w:val="28"/>
          <w:shd w:val="clear" w:color="auto" w:fill="FFFFFF"/>
        </w:rPr>
      </w:pPr>
    </w:p>
    <w:p w:rsidR="000B2E89" w:rsidRPr="000B2E89" w:rsidRDefault="000B2E89" w:rsidP="000B2E89">
      <w:pPr>
        <w:pStyle w:val="Pidipagina"/>
        <w:jc w:val="both"/>
        <w:rPr>
          <w:sz w:val="28"/>
          <w:szCs w:val="28"/>
          <w:shd w:val="clear" w:color="auto" w:fill="FFFFFF"/>
        </w:rPr>
      </w:pPr>
      <w:r w:rsidRPr="000B2E89">
        <w:rPr>
          <w:sz w:val="28"/>
          <w:szCs w:val="28"/>
          <w:shd w:val="clear" w:color="auto" w:fill="FFFFFF"/>
        </w:rPr>
        <w:t>Per</w:t>
      </w:r>
      <w:r w:rsidRPr="000B2E89">
        <w:rPr>
          <w:rStyle w:val="apple-converted-space"/>
          <w:sz w:val="28"/>
          <w:szCs w:val="28"/>
          <w:shd w:val="clear" w:color="auto" w:fill="FFFFFF"/>
        </w:rPr>
        <w:t xml:space="preserve"> </w:t>
      </w:r>
      <w:r w:rsidRPr="000B2E89">
        <w:rPr>
          <w:b/>
          <w:bCs/>
          <w:sz w:val="28"/>
          <w:szCs w:val="28"/>
          <w:shd w:val="clear" w:color="auto" w:fill="FFFFFF"/>
        </w:rPr>
        <w:t>fatturazione elettronica</w:t>
      </w:r>
      <w:r w:rsidRPr="000B2E89">
        <w:rPr>
          <w:rStyle w:val="apple-converted-space"/>
          <w:sz w:val="28"/>
          <w:szCs w:val="28"/>
          <w:shd w:val="clear" w:color="auto" w:fill="FFFFFF"/>
        </w:rPr>
        <w:t xml:space="preserve"> </w:t>
      </w:r>
      <w:r w:rsidRPr="000B2E89">
        <w:rPr>
          <w:sz w:val="28"/>
          <w:szCs w:val="28"/>
          <w:shd w:val="clear" w:color="auto" w:fill="FFFFFF"/>
        </w:rPr>
        <w:t>si intende la possibilità di emettere e conservare le fatture nel solo formato digitale, così come viene indicato nella</w:t>
      </w:r>
      <w:r w:rsidRPr="000B2E89">
        <w:rPr>
          <w:rStyle w:val="apple-converted-space"/>
          <w:sz w:val="28"/>
          <w:szCs w:val="28"/>
          <w:shd w:val="clear" w:color="auto" w:fill="FFFFFF"/>
        </w:rPr>
        <w:t> </w:t>
      </w:r>
      <w:r w:rsidRPr="00E962CA">
        <w:rPr>
          <w:bCs/>
          <w:sz w:val="28"/>
          <w:szCs w:val="28"/>
          <w:shd w:val="clear" w:color="auto" w:fill="FFFFFF"/>
        </w:rPr>
        <w:t>Direttiva UE</w:t>
      </w:r>
      <w:r w:rsidRPr="00E962CA">
        <w:rPr>
          <w:rStyle w:val="apple-converted-space"/>
          <w:sz w:val="28"/>
          <w:szCs w:val="28"/>
          <w:shd w:val="clear" w:color="auto" w:fill="FFFFFF"/>
        </w:rPr>
        <w:t> </w:t>
      </w:r>
      <w:r w:rsidRPr="00E962CA">
        <w:rPr>
          <w:sz w:val="28"/>
          <w:szCs w:val="28"/>
          <w:shd w:val="clear" w:color="auto" w:fill="FFFFFF"/>
        </w:rPr>
        <w:t>n. 115 del 20 dicembre 2001 e introdotta in Italia dal</w:t>
      </w:r>
      <w:r w:rsidR="00824370" w:rsidRPr="00E962CA">
        <w:rPr>
          <w:sz w:val="28"/>
          <w:szCs w:val="28"/>
          <w:shd w:val="clear" w:color="auto" w:fill="FFFFFF"/>
        </w:rPr>
        <w:t xml:space="preserve"> </w:t>
      </w:r>
      <w:r w:rsidR="00824370" w:rsidRPr="00E962CA">
        <w:rPr>
          <w:rStyle w:val="apple-converted-space"/>
          <w:sz w:val="28"/>
          <w:szCs w:val="28"/>
          <w:shd w:val="clear" w:color="auto" w:fill="FFFFFF"/>
        </w:rPr>
        <w:t>d</w:t>
      </w:r>
      <w:r w:rsidR="00824370" w:rsidRPr="00E962CA">
        <w:rPr>
          <w:bCs/>
          <w:sz w:val="28"/>
          <w:szCs w:val="28"/>
          <w:shd w:val="clear" w:color="auto" w:fill="FFFFFF"/>
        </w:rPr>
        <w:t>ecreto l</w:t>
      </w:r>
      <w:r w:rsidRPr="00E962CA">
        <w:rPr>
          <w:bCs/>
          <w:sz w:val="28"/>
          <w:szCs w:val="28"/>
          <w:shd w:val="clear" w:color="auto" w:fill="FFFFFF"/>
        </w:rPr>
        <w:t>egislativo di recepimento</w:t>
      </w:r>
      <w:r w:rsidRPr="00E962CA">
        <w:rPr>
          <w:rStyle w:val="apple-converted-space"/>
          <w:sz w:val="28"/>
          <w:szCs w:val="28"/>
          <w:shd w:val="clear" w:color="auto" w:fill="FFFFFF"/>
        </w:rPr>
        <w:t> </w:t>
      </w:r>
      <w:r w:rsidRPr="00E962CA">
        <w:rPr>
          <w:sz w:val="28"/>
          <w:szCs w:val="28"/>
          <w:shd w:val="clear" w:color="auto" w:fill="FFFFFF"/>
        </w:rPr>
        <w:t xml:space="preserve">del 20 febbraio 2004 n. 52 e dal </w:t>
      </w:r>
      <w:r w:rsidR="00824370" w:rsidRPr="00E962CA">
        <w:rPr>
          <w:sz w:val="28"/>
          <w:szCs w:val="28"/>
          <w:shd w:val="clear" w:color="auto" w:fill="FFFFFF"/>
        </w:rPr>
        <w:t>d</w:t>
      </w:r>
      <w:r w:rsidR="00E35B2E">
        <w:rPr>
          <w:sz w:val="28"/>
          <w:szCs w:val="28"/>
          <w:shd w:val="clear" w:color="auto" w:fill="FFFFFF"/>
        </w:rPr>
        <w:t>ecreto del Ministero dell’</w:t>
      </w:r>
      <w:r w:rsidRPr="00E962CA">
        <w:rPr>
          <w:sz w:val="28"/>
          <w:szCs w:val="28"/>
          <w:shd w:val="clear" w:color="auto" w:fill="FFFFFF"/>
        </w:rPr>
        <w:t>Economia e delle</w:t>
      </w:r>
      <w:r w:rsidRPr="000B2E89">
        <w:rPr>
          <w:sz w:val="28"/>
          <w:szCs w:val="28"/>
          <w:shd w:val="clear" w:color="auto" w:fill="FFFFFF"/>
        </w:rPr>
        <w:t xml:space="preserve"> Finanze del 23 gennaio che stabilisce le </w:t>
      </w:r>
      <w:r w:rsidR="00E35B2E">
        <w:rPr>
          <w:sz w:val="28"/>
          <w:szCs w:val="28"/>
          <w:shd w:val="clear" w:color="auto" w:fill="FFFFFF"/>
        </w:rPr>
        <w:t>“</w:t>
      </w:r>
      <w:r w:rsidRPr="000B2E89">
        <w:rPr>
          <w:sz w:val="28"/>
          <w:szCs w:val="28"/>
          <w:shd w:val="clear" w:color="auto" w:fill="FFFFFF"/>
        </w:rPr>
        <w:t>Modalità di assolvimento degli obblighi fiscali relativi ai documenti informatici ed alla loro riproduzione in diversi tipi di supporto</w:t>
      </w:r>
      <w:r w:rsidR="00E35B2E">
        <w:rPr>
          <w:sz w:val="28"/>
          <w:szCs w:val="28"/>
          <w:shd w:val="clear" w:color="auto" w:fill="FFFFFF"/>
        </w:rPr>
        <w:t>”</w:t>
      </w:r>
      <w:r w:rsidRPr="000B2E89">
        <w:rPr>
          <w:sz w:val="28"/>
          <w:szCs w:val="28"/>
          <w:shd w:val="clear" w:color="auto" w:fill="FFFFFF"/>
        </w:rPr>
        <w:t>.</w:t>
      </w:r>
    </w:p>
    <w:p w:rsidR="000B2E89" w:rsidRPr="00E962CA" w:rsidRDefault="000B2E89" w:rsidP="000B2E89">
      <w:pPr>
        <w:pStyle w:val="NormaleWeb"/>
        <w:shd w:val="clear" w:color="auto" w:fill="FFFFFF"/>
        <w:spacing w:before="0" w:beforeAutospacing="0" w:after="0" w:afterAutospacing="0"/>
        <w:jc w:val="both"/>
        <w:rPr>
          <w:sz w:val="28"/>
          <w:szCs w:val="28"/>
        </w:rPr>
      </w:pPr>
      <w:r w:rsidRPr="000B2E89">
        <w:rPr>
          <w:sz w:val="28"/>
          <w:szCs w:val="28"/>
        </w:rPr>
        <w:t>La Finanziaria del 2008 impone che ogni fattura destinata alle P</w:t>
      </w:r>
      <w:r w:rsidR="00824370">
        <w:rPr>
          <w:sz w:val="28"/>
          <w:szCs w:val="28"/>
        </w:rPr>
        <w:t>.</w:t>
      </w:r>
      <w:r w:rsidRPr="000B2E89">
        <w:rPr>
          <w:sz w:val="28"/>
          <w:szCs w:val="28"/>
        </w:rPr>
        <w:t>A</w:t>
      </w:r>
      <w:r w:rsidR="00824370">
        <w:rPr>
          <w:sz w:val="28"/>
          <w:szCs w:val="28"/>
        </w:rPr>
        <w:t>.</w:t>
      </w:r>
      <w:r w:rsidRPr="000B2E89">
        <w:rPr>
          <w:sz w:val="28"/>
          <w:szCs w:val="28"/>
        </w:rPr>
        <w:t xml:space="preserve"> debba essere emessa in formato elettronico in modo da poter transitare per il</w:t>
      </w:r>
      <w:r w:rsidRPr="000B2E89">
        <w:rPr>
          <w:rStyle w:val="apple-converted-space"/>
          <w:sz w:val="28"/>
          <w:szCs w:val="28"/>
        </w:rPr>
        <w:t xml:space="preserve"> </w:t>
      </w:r>
      <w:hyperlink r:id="rId11" w:tgtFrame="_blank" w:history="1">
        <w:r w:rsidRPr="000B2E89">
          <w:rPr>
            <w:rStyle w:val="Collegamentoipertestuale"/>
            <w:sz w:val="28"/>
            <w:szCs w:val="28"/>
          </w:rPr>
          <w:t>Sistema di Interscambio</w:t>
        </w:r>
      </w:hyperlink>
      <w:r w:rsidRPr="000B2E89">
        <w:rPr>
          <w:rStyle w:val="apple-converted-space"/>
          <w:sz w:val="28"/>
          <w:szCs w:val="28"/>
        </w:rPr>
        <w:t xml:space="preserve"> </w:t>
      </w:r>
      <w:r w:rsidRPr="000B2E89">
        <w:rPr>
          <w:sz w:val="28"/>
          <w:szCs w:val="28"/>
        </w:rPr>
        <w:t xml:space="preserve">nazionale, istituito dal </w:t>
      </w:r>
      <w:r w:rsidR="00E35B2E">
        <w:rPr>
          <w:sz w:val="28"/>
          <w:szCs w:val="28"/>
        </w:rPr>
        <w:t>Ministero dell’</w:t>
      </w:r>
      <w:bookmarkStart w:id="0" w:name="_GoBack"/>
      <w:bookmarkEnd w:id="0"/>
      <w:r w:rsidRPr="000B2E89">
        <w:rPr>
          <w:sz w:val="28"/>
          <w:szCs w:val="28"/>
        </w:rPr>
        <w:t xml:space="preserve">Economia e delle Finanze e gestito da </w:t>
      </w:r>
      <w:proofErr w:type="spellStart"/>
      <w:r w:rsidRPr="000B2E89">
        <w:rPr>
          <w:sz w:val="28"/>
          <w:szCs w:val="28"/>
        </w:rPr>
        <w:t>So</w:t>
      </w:r>
      <w:r w:rsidR="00824370">
        <w:rPr>
          <w:sz w:val="28"/>
          <w:szCs w:val="28"/>
        </w:rPr>
        <w:t>gei</w:t>
      </w:r>
      <w:proofErr w:type="spellEnd"/>
      <w:r w:rsidR="00824370">
        <w:rPr>
          <w:sz w:val="28"/>
          <w:szCs w:val="28"/>
        </w:rPr>
        <w:t xml:space="preserve"> S.p.A. (come stabilito dal d</w:t>
      </w:r>
      <w:r w:rsidRPr="000B2E89">
        <w:rPr>
          <w:sz w:val="28"/>
          <w:szCs w:val="28"/>
        </w:rPr>
        <w:t>ecreto</w:t>
      </w:r>
      <w:r w:rsidR="00824370">
        <w:rPr>
          <w:sz w:val="28"/>
          <w:szCs w:val="28"/>
        </w:rPr>
        <w:t xml:space="preserve"> del 7 m</w:t>
      </w:r>
      <w:r w:rsidRPr="000B2E89">
        <w:rPr>
          <w:sz w:val="28"/>
          <w:szCs w:val="28"/>
        </w:rPr>
        <w:t xml:space="preserve">arzo 2008), attraverso il quale transitano i flussi di documenti contabili tra i fornitori e le Pubbliche </w:t>
      </w:r>
      <w:r w:rsidRPr="00E962CA">
        <w:rPr>
          <w:sz w:val="28"/>
          <w:szCs w:val="28"/>
        </w:rPr>
        <w:t>Amministrazioni e permette un'importante</w:t>
      </w:r>
      <w:r w:rsidRPr="00E962CA">
        <w:rPr>
          <w:rStyle w:val="apple-converted-space"/>
          <w:sz w:val="28"/>
          <w:szCs w:val="28"/>
        </w:rPr>
        <w:t xml:space="preserve"> </w:t>
      </w:r>
      <w:r w:rsidRPr="00E962CA">
        <w:rPr>
          <w:bCs/>
          <w:sz w:val="28"/>
          <w:szCs w:val="28"/>
        </w:rPr>
        <w:t>attività di monitoraggio</w:t>
      </w:r>
      <w:r w:rsidRPr="00E962CA">
        <w:rPr>
          <w:rStyle w:val="apple-converted-space"/>
          <w:sz w:val="28"/>
          <w:szCs w:val="28"/>
        </w:rPr>
        <w:t xml:space="preserve"> </w:t>
      </w:r>
      <w:r w:rsidRPr="00E962CA">
        <w:rPr>
          <w:sz w:val="28"/>
          <w:szCs w:val="28"/>
        </w:rPr>
        <w:t>e</w:t>
      </w:r>
      <w:r w:rsidRPr="00E962CA">
        <w:rPr>
          <w:rStyle w:val="apple-converted-space"/>
          <w:sz w:val="28"/>
          <w:szCs w:val="28"/>
        </w:rPr>
        <w:t xml:space="preserve"> </w:t>
      </w:r>
      <w:r w:rsidRPr="00E962CA">
        <w:rPr>
          <w:bCs/>
          <w:sz w:val="28"/>
          <w:szCs w:val="28"/>
        </w:rPr>
        <w:t>controllo</w:t>
      </w:r>
      <w:r w:rsidRPr="00E962CA">
        <w:rPr>
          <w:rStyle w:val="apple-converted-space"/>
          <w:sz w:val="28"/>
          <w:szCs w:val="28"/>
        </w:rPr>
        <w:t xml:space="preserve"> </w:t>
      </w:r>
      <w:r w:rsidRPr="00E962CA">
        <w:rPr>
          <w:sz w:val="28"/>
          <w:szCs w:val="28"/>
        </w:rPr>
        <w:t>delle</w:t>
      </w:r>
      <w:r w:rsidRPr="00E962CA">
        <w:rPr>
          <w:rStyle w:val="apple-converted-space"/>
          <w:sz w:val="28"/>
          <w:szCs w:val="28"/>
        </w:rPr>
        <w:t xml:space="preserve"> </w:t>
      </w:r>
      <w:r w:rsidRPr="00E962CA">
        <w:rPr>
          <w:bCs/>
          <w:sz w:val="28"/>
          <w:szCs w:val="28"/>
        </w:rPr>
        <w:t>finanze pubbliche anche per rendere più effic</w:t>
      </w:r>
      <w:r w:rsidR="00824370" w:rsidRPr="00E962CA">
        <w:rPr>
          <w:bCs/>
          <w:sz w:val="28"/>
          <w:szCs w:val="28"/>
        </w:rPr>
        <w:t>i</w:t>
      </w:r>
      <w:r w:rsidRPr="00E962CA">
        <w:rPr>
          <w:bCs/>
          <w:sz w:val="28"/>
          <w:szCs w:val="28"/>
        </w:rPr>
        <w:t>enti i tempi di pagamento della Pubblica Amministrazione</w:t>
      </w:r>
      <w:r w:rsidRPr="00E962CA">
        <w:rPr>
          <w:sz w:val="28"/>
          <w:szCs w:val="28"/>
        </w:rPr>
        <w:t>.</w:t>
      </w:r>
    </w:p>
    <w:p w:rsidR="000B2E89" w:rsidRPr="00E962CA" w:rsidRDefault="000B2E89" w:rsidP="000B2E89">
      <w:pPr>
        <w:pStyle w:val="NormaleWeb"/>
        <w:shd w:val="clear" w:color="auto" w:fill="FFFFFF"/>
        <w:spacing w:before="0" w:beforeAutospacing="0" w:after="0" w:afterAutospacing="0"/>
        <w:jc w:val="both"/>
        <w:rPr>
          <w:sz w:val="28"/>
          <w:szCs w:val="28"/>
        </w:rPr>
      </w:pPr>
      <w:r w:rsidRPr="00E962CA">
        <w:rPr>
          <w:sz w:val="28"/>
          <w:szCs w:val="28"/>
        </w:rPr>
        <w:t>Il nuovo</w:t>
      </w:r>
      <w:r w:rsidRPr="00E962CA">
        <w:rPr>
          <w:rStyle w:val="apple-converted-space"/>
          <w:sz w:val="28"/>
          <w:szCs w:val="28"/>
        </w:rPr>
        <w:t xml:space="preserve"> </w:t>
      </w:r>
      <w:r w:rsidRPr="00E962CA">
        <w:rPr>
          <w:bCs/>
          <w:sz w:val="28"/>
          <w:szCs w:val="28"/>
        </w:rPr>
        <w:t>standard elettronico</w:t>
      </w:r>
      <w:r w:rsidRPr="00E962CA">
        <w:rPr>
          <w:rStyle w:val="apple-converted-space"/>
          <w:sz w:val="28"/>
          <w:szCs w:val="28"/>
        </w:rPr>
        <w:t xml:space="preserve"> </w:t>
      </w:r>
      <w:r w:rsidRPr="00E962CA">
        <w:rPr>
          <w:sz w:val="28"/>
          <w:szCs w:val="28"/>
        </w:rPr>
        <w:t>è regolamentato dal</w:t>
      </w:r>
      <w:r w:rsidRPr="00E962CA">
        <w:rPr>
          <w:rStyle w:val="apple-converted-space"/>
          <w:sz w:val="28"/>
          <w:szCs w:val="28"/>
        </w:rPr>
        <w:t xml:space="preserve"> </w:t>
      </w:r>
      <w:r w:rsidR="00824370" w:rsidRPr="00E962CA">
        <w:rPr>
          <w:rStyle w:val="apple-converted-space"/>
          <w:sz w:val="28"/>
          <w:szCs w:val="28"/>
        </w:rPr>
        <w:t>d</w:t>
      </w:r>
      <w:r w:rsidRPr="00E962CA">
        <w:rPr>
          <w:bCs/>
          <w:sz w:val="28"/>
          <w:szCs w:val="28"/>
        </w:rPr>
        <w:t>ecreto interministeriale del 3 aprile 2013 numero 55</w:t>
      </w:r>
      <w:r w:rsidRPr="00E962CA">
        <w:rPr>
          <w:sz w:val="28"/>
          <w:szCs w:val="28"/>
        </w:rPr>
        <w:t>, che oltre a stabilire le regole in materia di emissione, trasmissione e ricevimento</w:t>
      </w:r>
      <w:r w:rsidRPr="000B2E89">
        <w:rPr>
          <w:sz w:val="28"/>
          <w:szCs w:val="28"/>
        </w:rPr>
        <w:t xml:space="preserve"> della fattura elettronica,</w:t>
      </w:r>
      <w:r w:rsidRPr="000B2E89">
        <w:rPr>
          <w:rStyle w:val="apple-converted-space"/>
          <w:sz w:val="28"/>
          <w:szCs w:val="28"/>
        </w:rPr>
        <w:t xml:space="preserve"> </w:t>
      </w:r>
      <w:r w:rsidRPr="00E962CA">
        <w:rPr>
          <w:bCs/>
          <w:sz w:val="28"/>
          <w:szCs w:val="28"/>
        </w:rPr>
        <w:t>ha fissato al 6 giugno 2014</w:t>
      </w:r>
      <w:r w:rsidRPr="00E962CA">
        <w:rPr>
          <w:rStyle w:val="apple-converted-space"/>
          <w:sz w:val="28"/>
          <w:szCs w:val="28"/>
        </w:rPr>
        <w:t xml:space="preserve"> </w:t>
      </w:r>
      <w:r w:rsidRPr="00E962CA">
        <w:rPr>
          <w:sz w:val="28"/>
          <w:szCs w:val="28"/>
        </w:rPr>
        <w:t>la</w:t>
      </w:r>
      <w:r w:rsidR="00E35B2E">
        <w:rPr>
          <w:sz w:val="28"/>
          <w:szCs w:val="28"/>
        </w:rPr>
        <w:t xml:space="preserve"> data di entrata in vigore dell’</w:t>
      </w:r>
      <w:r w:rsidRPr="00E962CA">
        <w:rPr>
          <w:bCs/>
          <w:sz w:val="28"/>
          <w:szCs w:val="28"/>
        </w:rPr>
        <w:t>obbligo</w:t>
      </w:r>
      <w:r w:rsidRPr="00E962CA">
        <w:rPr>
          <w:rStyle w:val="apple-converted-space"/>
          <w:sz w:val="28"/>
          <w:szCs w:val="28"/>
        </w:rPr>
        <w:t xml:space="preserve"> </w:t>
      </w:r>
      <w:r w:rsidRPr="00E962CA">
        <w:rPr>
          <w:sz w:val="28"/>
          <w:szCs w:val="28"/>
        </w:rPr>
        <w:t>di fatturazione elettronica verso i</w:t>
      </w:r>
      <w:r w:rsidRPr="00E962CA">
        <w:rPr>
          <w:rStyle w:val="apple-converted-space"/>
          <w:sz w:val="28"/>
          <w:szCs w:val="28"/>
        </w:rPr>
        <w:t xml:space="preserve"> </w:t>
      </w:r>
      <w:r w:rsidRPr="00E962CA">
        <w:rPr>
          <w:bCs/>
          <w:sz w:val="28"/>
          <w:szCs w:val="28"/>
        </w:rPr>
        <w:t>Ministeri</w:t>
      </w:r>
      <w:r w:rsidRPr="00E962CA">
        <w:rPr>
          <w:sz w:val="28"/>
          <w:szCs w:val="28"/>
        </w:rPr>
        <w:t>, le</w:t>
      </w:r>
      <w:r w:rsidRPr="00E962CA">
        <w:rPr>
          <w:rStyle w:val="apple-converted-space"/>
          <w:sz w:val="28"/>
          <w:szCs w:val="28"/>
        </w:rPr>
        <w:t xml:space="preserve"> </w:t>
      </w:r>
      <w:r w:rsidRPr="00E962CA">
        <w:rPr>
          <w:bCs/>
          <w:sz w:val="28"/>
          <w:szCs w:val="28"/>
        </w:rPr>
        <w:t>Agenzie fiscali</w:t>
      </w:r>
      <w:r w:rsidRPr="00E962CA">
        <w:rPr>
          <w:rStyle w:val="apple-converted-space"/>
          <w:sz w:val="28"/>
          <w:szCs w:val="28"/>
        </w:rPr>
        <w:t xml:space="preserve"> </w:t>
      </w:r>
      <w:r w:rsidRPr="00E962CA">
        <w:rPr>
          <w:sz w:val="28"/>
          <w:szCs w:val="28"/>
        </w:rPr>
        <w:t>e gli</w:t>
      </w:r>
      <w:r w:rsidRPr="00E962CA">
        <w:rPr>
          <w:rStyle w:val="apple-converted-space"/>
          <w:sz w:val="28"/>
          <w:szCs w:val="28"/>
        </w:rPr>
        <w:t xml:space="preserve"> </w:t>
      </w:r>
      <w:r w:rsidRPr="00E962CA">
        <w:rPr>
          <w:bCs/>
          <w:sz w:val="28"/>
          <w:szCs w:val="28"/>
        </w:rPr>
        <w:t>Enti previdenziali</w:t>
      </w:r>
      <w:r w:rsidRPr="00E962CA">
        <w:rPr>
          <w:sz w:val="28"/>
          <w:szCs w:val="28"/>
        </w:rPr>
        <w:t xml:space="preserve">; il </w:t>
      </w:r>
      <w:r w:rsidR="00824370" w:rsidRPr="00E962CA">
        <w:rPr>
          <w:sz w:val="28"/>
          <w:szCs w:val="28"/>
        </w:rPr>
        <w:t>d</w:t>
      </w:r>
      <w:r w:rsidRPr="00E962CA">
        <w:rPr>
          <w:sz w:val="28"/>
          <w:szCs w:val="28"/>
        </w:rPr>
        <w:t>ecreto Irpef 2014 ha successivamente fissato al</w:t>
      </w:r>
      <w:r w:rsidRPr="00E962CA">
        <w:rPr>
          <w:rStyle w:val="apple-converted-space"/>
          <w:sz w:val="28"/>
          <w:szCs w:val="28"/>
        </w:rPr>
        <w:t xml:space="preserve"> </w:t>
      </w:r>
      <w:r w:rsidRPr="00E962CA">
        <w:rPr>
          <w:bCs/>
          <w:sz w:val="28"/>
          <w:szCs w:val="28"/>
        </w:rPr>
        <w:t>31 marzo 2015 la scadenza</w:t>
      </w:r>
      <w:r w:rsidRPr="00E962CA">
        <w:rPr>
          <w:rStyle w:val="apple-converted-space"/>
          <w:sz w:val="28"/>
          <w:szCs w:val="28"/>
        </w:rPr>
        <w:t xml:space="preserve"> </w:t>
      </w:r>
      <w:r w:rsidRPr="00E962CA">
        <w:rPr>
          <w:sz w:val="28"/>
          <w:szCs w:val="28"/>
        </w:rPr>
        <w:t>per</w:t>
      </w:r>
      <w:r w:rsidRPr="00E962CA">
        <w:rPr>
          <w:rStyle w:val="apple-converted-space"/>
          <w:sz w:val="28"/>
          <w:szCs w:val="28"/>
        </w:rPr>
        <w:t xml:space="preserve"> </w:t>
      </w:r>
      <w:r w:rsidRPr="00E962CA">
        <w:rPr>
          <w:bCs/>
          <w:sz w:val="28"/>
          <w:szCs w:val="28"/>
        </w:rPr>
        <w:t xml:space="preserve">tutte le altre Pubbliche Amministrazioni, tra cui anche le Camere di Commercio. </w:t>
      </w:r>
    </w:p>
    <w:p w:rsidR="000B2E89" w:rsidRPr="000B2E89" w:rsidRDefault="000B2E89" w:rsidP="000B2E89">
      <w:pPr>
        <w:pStyle w:val="Pidipagina"/>
        <w:jc w:val="center"/>
        <w:rPr>
          <w:rFonts w:ascii="Calibri" w:hAnsi="Calibri" w:cs="Calibri"/>
          <w:sz w:val="28"/>
          <w:szCs w:val="28"/>
        </w:rPr>
      </w:pPr>
    </w:p>
    <w:p w:rsidR="00843CEF" w:rsidRPr="000B2E89" w:rsidRDefault="00843CEF" w:rsidP="000B2E89">
      <w:pPr>
        <w:pStyle w:val="Stile1"/>
        <w:spacing w:after="0"/>
        <w:rPr>
          <w:sz w:val="28"/>
          <w:szCs w:val="28"/>
        </w:rPr>
      </w:pPr>
    </w:p>
    <w:p w:rsidR="00704C00" w:rsidRDefault="00704C00" w:rsidP="00A01DC7">
      <w:pPr>
        <w:jc w:val="center"/>
        <w:rPr>
          <w:bCs/>
          <w:sz w:val="18"/>
          <w:szCs w:val="18"/>
        </w:rPr>
      </w:pPr>
    </w:p>
    <w:p w:rsidR="00704C00" w:rsidRDefault="00704C00" w:rsidP="00A01DC7">
      <w:pPr>
        <w:jc w:val="center"/>
        <w:rPr>
          <w:bCs/>
          <w:sz w:val="18"/>
          <w:szCs w:val="18"/>
        </w:rPr>
      </w:pPr>
    </w:p>
    <w:p w:rsidR="00704C00" w:rsidRDefault="00704C00" w:rsidP="00A01DC7">
      <w:pPr>
        <w:jc w:val="center"/>
        <w:rPr>
          <w:bCs/>
          <w:sz w:val="18"/>
          <w:szCs w:val="18"/>
        </w:rPr>
      </w:pPr>
    </w:p>
    <w:p w:rsidR="00704C00" w:rsidRDefault="00704C00" w:rsidP="00A01DC7">
      <w:pPr>
        <w:jc w:val="center"/>
        <w:rPr>
          <w:bCs/>
          <w:sz w:val="18"/>
          <w:szCs w:val="18"/>
        </w:rPr>
      </w:pPr>
    </w:p>
    <w:p w:rsidR="008C7543" w:rsidRDefault="008C7543" w:rsidP="00A01DC7">
      <w:pPr>
        <w:jc w:val="center"/>
        <w:rPr>
          <w:bCs/>
          <w:sz w:val="18"/>
          <w:szCs w:val="18"/>
        </w:rPr>
      </w:pPr>
    </w:p>
    <w:p w:rsidR="00843CEF" w:rsidRPr="000175EC" w:rsidRDefault="00843CEF" w:rsidP="00A01DC7">
      <w:pPr>
        <w:jc w:val="center"/>
        <w:rPr>
          <w:sz w:val="28"/>
          <w:szCs w:val="28"/>
        </w:rPr>
      </w:pPr>
      <w:r w:rsidRPr="000175EC">
        <w:rPr>
          <w:bCs/>
          <w:sz w:val="18"/>
          <w:szCs w:val="18"/>
        </w:rPr>
        <w:t xml:space="preserve">Ufficio Stampa Camera di Commercio di Roma </w:t>
      </w:r>
      <w:r w:rsidR="000175EC">
        <w:rPr>
          <w:bCs/>
          <w:sz w:val="18"/>
          <w:szCs w:val="18"/>
        </w:rPr>
        <w:t xml:space="preserve">- </w:t>
      </w:r>
      <w:hyperlink r:id="rId12" w:history="1">
        <w:r w:rsidRPr="000175EC">
          <w:rPr>
            <w:rStyle w:val="Collegamentoipertestuale"/>
            <w:bCs/>
            <w:color w:val="auto"/>
            <w:sz w:val="18"/>
            <w:szCs w:val="18"/>
            <w:u w:val="none"/>
          </w:rPr>
          <w:t>ufficiostampa@assetcamera.it</w:t>
        </w:r>
      </w:hyperlink>
      <w:r w:rsidR="000175EC">
        <w:rPr>
          <w:bCs/>
          <w:sz w:val="18"/>
          <w:szCs w:val="18"/>
        </w:rPr>
        <w:t xml:space="preserve"> -</w:t>
      </w:r>
      <w:r w:rsidRPr="000175EC">
        <w:rPr>
          <w:bCs/>
          <w:sz w:val="18"/>
          <w:szCs w:val="18"/>
        </w:rPr>
        <w:t xml:space="preserve"> tel. 06-6781178</w:t>
      </w:r>
    </w:p>
    <w:sectPr w:rsidR="00843CEF" w:rsidRPr="000175EC" w:rsidSect="007673E6">
      <w:footerReference w:type="default" r:id="rId13"/>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17E33" w:rsidRDefault="00917E33" w:rsidP="00B521F0">
      <w:r>
        <w:separator/>
      </w:r>
    </w:p>
  </w:endnote>
  <w:endnote w:type="continuationSeparator" w:id="0">
    <w:p w:rsidR="00917E33" w:rsidRDefault="00917E33" w:rsidP="00B521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521F0" w:rsidRDefault="005202D5">
    <w:pPr>
      <w:pStyle w:val="Pidipagina"/>
      <w:jc w:val="center"/>
    </w:pPr>
    <w:r>
      <w:fldChar w:fldCharType="begin"/>
    </w:r>
    <w:r w:rsidR="00B521F0">
      <w:instrText>PAGE   \* MERGEFORMAT</w:instrText>
    </w:r>
    <w:r>
      <w:fldChar w:fldCharType="separate"/>
    </w:r>
    <w:r w:rsidR="00E35B2E">
      <w:rPr>
        <w:noProof/>
      </w:rPr>
      <w:t>2</w:t>
    </w:r>
    <w:r>
      <w:fldChar w:fldCharType="end"/>
    </w:r>
  </w:p>
  <w:p w:rsidR="00B521F0" w:rsidRDefault="00B521F0">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17E33" w:rsidRDefault="00917E33" w:rsidP="00B521F0">
      <w:r>
        <w:separator/>
      </w:r>
    </w:p>
  </w:footnote>
  <w:footnote w:type="continuationSeparator" w:id="0">
    <w:p w:rsidR="00917E33" w:rsidRDefault="00917E33" w:rsidP="00B521F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3711"/>
    <w:rsid w:val="000134CE"/>
    <w:rsid w:val="000175EC"/>
    <w:rsid w:val="00040C9F"/>
    <w:rsid w:val="000411FD"/>
    <w:rsid w:val="000473F6"/>
    <w:rsid w:val="00050E20"/>
    <w:rsid w:val="00052B34"/>
    <w:rsid w:val="00072AE0"/>
    <w:rsid w:val="00076BB2"/>
    <w:rsid w:val="00081B35"/>
    <w:rsid w:val="00092AA1"/>
    <w:rsid w:val="000A1E77"/>
    <w:rsid w:val="000B2E89"/>
    <w:rsid w:val="000C7AF2"/>
    <w:rsid w:val="000D2B62"/>
    <w:rsid w:val="000D3322"/>
    <w:rsid w:val="000D75B4"/>
    <w:rsid w:val="000F564C"/>
    <w:rsid w:val="000F6A6E"/>
    <w:rsid w:val="001000E7"/>
    <w:rsid w:val="00107C33"/>
    <w:rsid w:val="00111C28"/>
    <w:rsid w:val="00122089"/>
    <w:rsid w:val="00144040"/>
    <w:rsid w:val="0015275A"/>
    <w:rsid w:val="0015308A"/>
    <w:rsid w:val="00156887"/>
    <w:rsid w:val="00162BFA"/>
    <w:rsid w:val="001662F8"/>
    <w:rsid w:val="00167D99"/>
    <w:rsid w:val="001722EF"/>
    <w:rsid w:val="00175F31"/>
    <w:rsid w:val="001843B5"/>
    <w:rsid w:val="0019306F"/>
    <w:rsid w:val="001A6696"/>
    <w:rsid w:val="001A7E8C"/>
    <w:rsid w:val="001B150F"/>
    <w:rsid w:val="001B222B"/>
    <w:rsid w:val="001C033A"/>
    <w:rsid w:val="001C46C7"/>
    <w:rsid w:val="001E4B26"/>
    <w:rsid w:val="001E7FF9"/>
    <w:rsid w:val="001F3F46"/>
    <w:rsid w:val="002073FD"/>
    <w:rsid w:val="00273BA2"/>
    <w:rsid w:val="00273F32"/>
    <w:rsid w:val="002758B4"/>
    <w:rsid w:val="0027755D"/>
    <w:rsid w:val="0028187A"/>
    <w:rsid w:val="0028301E"/>
    <w:rsid w:val="002830E6"/>
    <w:rsid w:val="0028572F"/>
    <w:rsid w:val="00285D06"/>
    <w:rsid w:val="00287C06"/>
    <w:rsid w:val="00294151"/>
    <w:rsid w:val="002A7B1A"/>
    <w:rsid w:val="002C53D4"/>
    <w:rsid w:val="002C75E1"/>
    <w:rsid w:val="002D3840"/>
    <w:rsid w:val="002D5D32"/>
    <w:rsid w:val="002E0893"/>
    <w:rsid w:val="002E1517"/>
    <w:rsid w:val="002E23BA"/>
    <w:rsid w:val="002E53FA"/>
    <w:rsid w:val="002E75E8"/>
    <w:rsid w:val="002F48CB"/>
    <w:rsid w:val="002F7BA3"/>
    <w:rsid w:val="0031172C"/>
    <w:rsid w:val="00311898"/>
    <w:rsid w:val="003131D1"/>
    <w:rsid w:val="00315457"/>
    <w:rsid w:val="00317F49"/>
    <w:rsid w:val="0033067C"/>
    <w:rsid w:val="00350BEA"/>
    <w:rsid w:val="003526B4"/>
    <w:rsid w:val="00385D3D"/>
    <w:rsid w:val="00386EFB"/>
    <w:rsid w:val="00390A99"/>
    <w:rsid w:val="003B53A1"/>
    <w:rsid w:val="003C0394"/>
    <w:rsid w:val="003D2652"/>
    <w:rsid w:val="003F64E1"/>
    <w:rsid w:val="0040470A"/>
    <w:rsid w:val="0040534D"/>
    <w:rsid w:val="00432D9B"/>
    <w:rsid w:val="00434EC0"/>
    <w:rsid w:val="004354A4"/>
    <w:rsid w:val="00444FC0"/>
    <w:rsid w:val="004501BA"/>
    <w:rsid w:val="00464A4B"/>
    <w:rsid w:val="00482033"/>
    <w:rsid w:val="00487D80"/>
    <w:rsid w:val="004A3F7C"/>
    <w:rsid w:val="004A5DA8"/>
    <w:rsid w:val="004A642A"/>
    <w:rsid w:val="004B2D38"/>
    <w:rsid w:val="004D0A6A"/>
    <w:rsid w:val="004D24FF"/>
    <w:rsid w:val="004D698E"/>
    <w:rsid w:val="004E5681"/>
    <w:rsid w:val="004F2B86"/>
    <w:rsid w:val="00502476"/>
    <w:rsid w:val="00505F0C"/>
    <w:rsid w:val="00517434"/>
    <w:rsid w:val="005202D5"/>
    <w:rsid w:val="005720A5"/>
    <w:rsid w:val="00580FCE"/>
    <w:rsid w:val="005B5920"/>
    <w:rsid w:val="005B7606"/>
    <w:rsid w:val="005C112A"/>
    <w:rsid w:val="005D4BD0"/>
    <w:rsid w:val="005D69C8"/>
    <w:rsid w:val="005E6646"/>
    <w:rsid w:val="006105C4"/>
    <w:rsid w:val="006114F3"/>
    <w:rsid w:val="00615A9A"/>
    <w:rsid w:val="00620676"/>
    <w:rsid w:val="0062393A"/>
    <w:rsid w:val="00623C72"/>
    <w:rsid w:val="0065143D"/>
    <w:rsid w:val="0065329D"/>
    <w:rsid w:val="00666506"/>
    <w:rsid w:val="00681933"/>
    <w:rsid w:val="0069559B"/>
    <w:rsid w:val="00697FD3"/>
    <w:rsid w:val="006F1F41"/>
    <w:rsid w:val="006F5625"/>
    <w:rsid w:val="006F61D9"/>
    <w:rsid w:val="00703FE0"/>
    <w:rsid w:val="00704C00"/>
    <w:rsid w:val="00722A2A"/>
    <w:rsid w:val="00733C65"/>
    <w:rsid w:val="00734760"/>
    <w:rsid w:val="007531F3"/>
    <w:rsid w:val="00756877"/>
    <w:rsid w:val="007673E6"/>
    <w:rsid w:val="00777014"/>
    <w:rsid w:val="00782057"/>
    <w:rsid w:val="00787CD0"/>
    <w:rsid w:val="00795081"/>
    <w:rsid w:val="00797FB8"/>
    <w:rsid w:val="007A1D53"/>
    <w:rsid w:val="007B344B"/>
    <w:rsid w:val="007E2EA0"/>
    <w:rsid w:val="007F28E8"/>
    <w:rsid w:val="007F440A"/>
    <w:rsid w:val="0080239F"/>
    <w:rsid w:val="0082285B"/>
    <w:rsid w:val="00824370"/>
    <w:rsid w:val="00837A83"/>
    <w:rsid w:val="00837DBD"/>
    <w:rsid w:val="00843CEF"/>
    <w:rsid w:val="008468FA"/>
    <w:rsid w:val="00867E76"/>
    <w:rsid w:val="0087242A"/>
    <w:rsid w:val="0088038D"/>
    <w:rsid w:val="00885C4F"/>
    <w:rsid w:val="00891340"/>
    <w:rsid w:val="00894D96"/>
    <w:rsid w:val="008A55DB"/>
    <w:rsid w:val="008C0C4D"/>
    <w:rsid w:val="008C2336"/>
    <w:rsid w:val="008C7543"/>
    <w:rsid w:val="008D0ADD"/>
    <w:rsid w:val="008D4A67"/>
    <w:rsid w:val="008F09DF"/>
    <w:rsid w:val="008F148F"/>
    <w:rsid w:val="008F5DD6"/>
    <w:rsid w:val="008F739A"/>
    <w:rsid w:val="00914D21"/>
    <w:rsid w:val="00917E33"/>
    <w:rsid w:val="00947FF0"/>
    <w:rsid w:val="009531B1"/>
    <w:rsid w:val="009539ED"/>
    <w:rsid w:val="009753BB"/>
    <w:rsid w:val="009753C1"/>
    <w:rsid w:val="009A0992"/>
    <w:rsid w:val="009A0A0E"/>
    <w:rsid w:val="009A448D"/>
    <w:rsid w:val="009B5A9A"/>
    <w:rsid w:val="009B707A"/>
    <w:rsid w:val="009C7C32"/>
    <w:rsid w:val="009D229A"/>
    <w:rsid w:val="00A01DC7"/>
    <w:rsid w:val="00A02887"/>
    <w:rsid w:val="00A03C14"/>
    <w:rsid w:val="00A14574"/>
    <w:rsid w:val="00A14AC2"/>
    <w:rsid w:val="00A27D7B"/>
    <w:rsid w:val="00A31DC6"/>
    <w:rsid w:val="00A34B46"/>
    <w:rsid w:val="00A37807"/>
    <w:rsid w:val="00A43711"/>
    <w:rsid w:val="00A473D6"/>
    <w:rsid w:val="00A530AB"/>
    <w:rsid w:val="00A57F63"/>
    <w:rsid w:val="00A67F0D"/>
    <w:rsid w:val="00A71C3F"/>
    <w:rsid w:val="00A77BA5"/>
    <w:rsid w:val="00A83B86"/>
    <w:rsid w:val="00A848B6"/>
    <w:rsid w:val="00A84D54"/>
    <w:rsid w:val="00A91CD7"/>
    <w:rsid w:val="00A927B3"/>
    <w:rsid w:val="00A9399E"/>
    <w:rsid w:val="00AA3C43"/>
    <w:rsid w:val="00AA6457"/>
    <w:rsid w:val="00AA7F3C"/>
    <w:rsid w:val="00AB02CD"/>
    <w:rsid w:val="00AB0F25"/>
    <w:rsid w:val="00AC7EBC"/>
    <w:rsid w:val="00AE24C7"/>
    <w:rsid w:val="00AF138B"/>
    <w:rsid w:val="00B039BE"/>
    <w:rsid w:val="00B03E1A"/>
    <w:rsid w:val="00B11537"/>
    <w:rsid w:val="00B1497D"/>
    <w:rsid w:val="00B20565"/>
    <w:rsid w:val="00B246E2"/>
    <w:rsid w:val="00B301BF"/>
    <w:rsid w:val="00B32B45"/>
    <w:rsid w:val="00B35D38"/>
    <w:rsid w:val="00B47DFA"/>
    <w:rsid w:val="00B521F0"/>
    <w:rsid w:val="00B61240"/>
    <w:rsid w:val="00B62ACE"/>
    <w:rsid w:val="00B72316"/>
    <w:rsid w:val="00B75CB7"/>
    <w:rsid w:val="00B804E8"/>
    <w:rsid w:val="00B960E1"/>
    <w:rsid w:val="00BA2EAC"/>
    <w:rsid w:val="00BD1BD9"/>
    <w:rsid w:val="00BF1FEE"/>
    <w:rsid w:val="00C0260B"/>
    <w:rsid w:val="00C03229"/>
    <w:rsid w:val="00C0434E"/>
    <w:rsid w:val="00C05116"/>
    <w:rsid w:val="00C0533A"/>
    <w:rsid w:val="00C064E6"/>
    <w:rsid w:val="00C215DE"/>
    <w:rsid w:val="00C229C4"/>
    <w:rsid w:val="00C52C88"/>
    <w:rsid w:val="00C82B0C"/>
    <w:rsid w:val="00C85E3E"/>
    <w:rsid w:val="00C927F2"/>
    <w:rsid w:val="00C95629"/>
    <w:rsid w:val="00CB5662"/>
    <w:rsid w:val="00CC0551"/>
    <w:rsid w:val="00CD1528"/>
    <w:rsid w:val="00CD7966"/>
    <w:rsid w:val="00CE372D"/>
    <w:rsid w:val="00D03223"/>
    <w:rsid w:val="00D14ABE"/>
    <w:rsid w:val="00D14FB3"/>
    <w:rsid w:val="00D25223"/>
    <w:rsid w:val="00D37D24"/>
    <w:rsid w:val="00D40AB6"/>
    <w:rsid w:val="00D50AE1"/>
    <w:rsid w:val="00D51E69"/>
    <w:rsid w:val="00D52377"/>
    <w:rsid w:val="00D7464E"/>
    <w:rsid w:val="00D7473B"/>
    <w:rsid w:val="00D76C52"/>
    <w:rsid w:val="00D80782"/>
    <w:rsid w:val="00D90D71"/>
    <w:rsid w:val="00D97B2D"/>
    <w:rsid w:val="00DA555B"/>
    <w:rsid w:val="00DB3F8F"/>
    <w:rsid w:val="00DB61F5"/>
    <w:rsid w:val="00DC6159"/>
    <w:rsid w:val="00DD09AC"/>
    <w:rsid w:val="00DD7D18"/>
    <w:rsid w:val="00E20FA8"/>
    <w:rsid w:val="00E22806"/>
    <w:rsid w:val="00E23C2E"/>
    <w:rsid w:val="00E27FD7"/>
    <w:rsid w:val="00E35B2E"/>
    <w:rsid w:val="00E35CF4"/>
    <w:rsid w:val="00E375BB"/>
    <w:rsid w:val="00E37D41"/>
    <w:rsid w:val="00E37E92"/>
    <w:rsid w:val="00E442B2"/>
    <w:rsid w:val="00E50FBF"/>
    <w:rsid w:val="00E533A3"/>
    <w:rsid w:val="00E74A9B"/>
    <w:rsid w:val="00E74C1E"/>
    <w:rsid w:val="00E87469"/>
    <w:rsid w:val="00E95E5C"/>
    <w:rsid w:val="00E962CA"/>
    <w:rsid w:val="00EC14CF"/>
    <w:rsid w:val="00EC218E"/>
    <w:rsid w:val="00EC6542"/>
    <w:rsid w:val="00ED295A"/>
    <w:rsid w:val="00EF6017"/>
    <w:rsid w:val="00F1014D"/>
    <w:rsid w:val="00F33D8C"/>
    <w:rsid w:val="00F40823"/>
    <w:rsid w:val="00F412C7"/>
    <w:rsid w:val="00F438A3"/>
    <w:rsid w:val="00F50E3B"/>
    <w:rsid w:val="00F54C14"/>
    <w:rsid w:val="00F55C0E"/>
    <w:rsid w:val="00F91173"/>
    <w:rsid w:val="00F91348"/>
    <w:rsid w:val="00FD3E86"/>
    <w:rsid w:val="00FD6408"/>
    <w:rsid w:val="00FE310B"/>
    <w:rsid w:val="00FE63A5"/>
    <w:rsid w:val="00FF701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uiPriority="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A9399E"/>
    <w:rPr>
      <w:rFonts w:ascii="Times New Roman" w:eastAsia="Times New Roman" w:hAnsi="Times New Roman"/>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uiPriority w:val="99"/>
    <w:rsid w:val="0028572F"/>
    <w:rPr>
      <w:rFonts w:cs="Times New Roman"/>
      <w:color w:val="0000FF"/>
      <w:u w:val="single"/>
    </w:rPr>
  </w:style>
  <w:style w:type="character" w:styleId="Enfasigrassetto">
    <w:name w:val="Strong"/>
    <w:uiPriority w:val="99"/>
    <w:qFormat/>
    <w:locked/>
    <w:rsid w:val="004A3F7C"/>
    <w:rPr>
      <w:rFonts w:cs="Times New Roman"/>
      <w:b/>
      <w:bCs/>
    </w:rPr>
  </w:style>
  <w:style w:type="paragraph" w:styleId="NormaleWeb">
    <w:name w:val="Normal (Web)"/>
    <w:basedOn w:val="Normale"/>
    <w:uiPriority w:val="99"/>
    <w:rsid w:val="002F48CB"/>
    <w:pPr>
      <w:spacing w:before="100" w:beforeAutospacing="1" w:after="100" w:afterAutospacing="1"/>
    </w:pPr>
    <w:rPr>
      <w:rFonts w:eastAsia="Calibri"/>
    </w:rPr>
  </w:style>
  <w:style w:type="character" w:styleId="Enfasicorsivo">
    <w:name w:val="Emphasis"/>
    <w:uiPriority w:val="99"/>
    <w:qFormat/>
    <w:locked/>
    <w:rsid w:val="00390A99"/>
    <w:rPr>
      <w:rFonts w:cs="Times New Roman"/>
      <w:i/>
      <w:iCs/>
    </w:rPr>
  </w:style>
  <w:style w:type="paragraph" w:customStyle="1" w:styleId="Stile1">
    <w:name w:val="Stile1"/>
    <w:basedOn w:val="Normale"/>
    <w:uiPriority w:val="99"/>
    <w:rsid w:val="00AB0F25"/>
    <w:pPr>
      <w:spacing w:after="240"/>
      <w:jc w:val="both"/>
    </w:pPr>
    <w:rPr>
      <w:rFonts w:ascii="Courier New" w:eastAsia="Calibri" w:hAnsi="Courier New"/>
      <w:sz w:val="20"/>
      <w:szCs w:val="20"/>
    </w:rPr>
  </w:style>
  <w:style w:type="paragraph" w:styleId="Intestazione">
    <w:name w:val="header"/>
    <w:basedOn w:val="Normale"/>
    <w:link w:val="IntestazioneCarattere"/>
    <w:uiPriority w:val="99"/>
    <w:unhideWhenUsed/>
    <w:rsid w:val="00B521F0"/>
    <w:pPr>
      <w:tabs>
        <w:tab w:val="center" w:pos="4819"/>
        <w:tab w:val="right" w:pos="9638"/>
      </w:tabs>
    </w:pPr>
  </w:style>
  <w:style w:type="character" w:customStyle="1" w:styleId="IntestazioneCarattere">
    <w:name w:val="Intestazione Carattere"/>
    <w:link w:val="Intestazione"/>
    <w:uiPriority w:val="99"/>
    <w:rsid w:val="00B521F0"/>
    <w:rPr>
      <w:rFonts w:ascii="Times New Roman" w:eastAsia="Times New Roman" w:hAnsi="Times New Roman"/>
      <w:sz w:val="24"/>
      <w:szCs w:val="24"/>
    </w:rPr>
  </w:style>
  <w:style w:type="paragraph" w:styleId="Pidipagina">
    <w:name w:val="footer"/>
    <w:basedOn w:val="Normale"/>
    <w:link w:val="PidipaginaCarattere"/>
    <w:unhideWhenUsed/>
    <w:rsid w:val="00B521F0"/>
    <w:pPr>
      <w:tabs>
        <w:tab w:val="center" w:pos="4819"/>
        <w:tab w:val="right" w:pos="9638"/>
      </w:tabs>
    </w:pPr>
  </w:style>
  <w:style w:type="character" w:customStyle="1" w:styleId="PidipaginaCarattere">
    <w:name w:val="Piè di pagina Carattere"/>
    <w:link w:val="Pidipagina"/>
    <w:uiPriority w:val="99"/>
    <w:rsid w:val="00B521F0"/>
    <w:rPr>
      <w:rFonts w:ascii="Times New Roman" w:eastAsia="Times New Roman" w:hAnsi="Times New Roman"/>
      <w:sz w:val="24"/>
      <w:szCs w:val="24"/>
    </w:rPr>
  </w:style>
  <w:style w:type="paragraph" w:styleId="Testofumetto">
    <w:name w:val="Balloon Text"/>
    <w:basedOn w:val="Normale"/>
    <w:link w:val="TestofumettoCarattere"/>
    <w:uiPriority w:val="99"/>
    <w:semiHidden/>
    <w:unhideWhenUsed/>
    <w:rsid w:val="00B521F0"/>
    <w:rPr>
      <w:rFonts w:ascii="Tahoma" w:hAnsi="Tahoma"/>
      <w:sz w:val="16"/>
      <w:szCs w:val="16"/>
    </w:rPr>
  </w:style>
  <w:style w:type="character" w:customStyle="1" w:styleId="TestofumettoCarattere">
    <w:name w:val="Testo fumetto Carattere"/>
    <w:link w:val="Testofumetto"/>
    <w:uiPriority w:val="99"/>
    <w:semiHidden/>
    <w:rsid w:val="00B521F0"/>
    <w:rPr>
      <w:rFonts w:ascii="Tahoma" w:eastAsia="Times New Roman" w:hAnsi="Tahoma" w:cs="Tahoma"/>
      <w:sz w:val="16"/>
      <w:szCs w:val="16"/>
    </w:rPr>
  </w:style>
  <w:style w:type="paragraph" w:styleId="Testonotaapidipagina">
    <w:name w:val="footnote text"/>
    <w:basedOn w:val="Normale"/>
    <w:link w:val="TestonotaapidipaginaCarattere"/>
    <w:uiPriority w:val="99"/>
    <w:semiHidden/>
    <w:unhideWhenUsed/>
    <w:rsid w:val="00914D21"/>
    <w:rPr>
      <w:sz w:val="20"/>
      <w:szCs w:val="20"/>
    </w:rPr>
  </w:style>
  <w:style w:type="character" w:customStyle="1" w:styleId="TestonotaapidipaginaCarattere">
    <w:name w:val="Testo nota a piè di pagina Carattere"/>
    <w:link w:val="Testonotaapidipagina"/>
    <w:uiPriority w:val="99"/>
    <w:semiHidden/>
    <w:rsid w:val="00914D21"/>
    <w:rPr>
      <w:rFonts w:ascii="Times New Roman" w:eastAsia="Times New Roman" w:hAnsi="Times New Roman"/>
    </w:rPr>
  </w:style>
  <w:style w:type="character" w:styleId="Rimandonotaapidipagina">
    <w:name w:val="footnote reference"/>
    <w:uiPriority w:val="99"/>
    <w:semiHidden/>
    <w:unhideWhenUsed/>
    <w:rsid w:val="00914D21"/>
    <w:rPr>
      <w:vertAlign w:val="superscript"/>
    </w:rPr>
  </w:style>
  <w:style w:type="character" w:customStyle="1" w:styleId="apple-converted-space">
    <w:name w:val="apple-converted-space"/>
    <w:rsid w:val="000B2E8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it-IT" w:eastAsia="it-IT"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er" w:uiPriority="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Hyperlink" w:locked="1" w:semiHidden="0" w:uiPriority="0" w:unhideWhenUsed="0"/>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A9399E"/>
    <w:rPr>
      <w:rFonts w:ascii="Times New Roman" w:eastAsia="Times New Roman" w:hAnsi="Times New Roman"/>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Collegamentoipertestuale">
    <w:name w:val="Hyperlink"/>
    <w:uiPriority w:val="99"/>
    <w:rsid w:val="0028572F"/>
    <w:rPr>
      <w:rFonts w:cs="Times New Roman"/>
      <w:color w:val="0000FF"/>
      <w:u w:val="single"/>
    </w:rPr>
  </w:style>
  <w:style w:type="character" w:styleId="Enfasigrassetto">
    <w:name w:val="Strong"/>
    <w:uiPriority w:val="99"/>
    <w:qFormat/>
    <w:locked/>
    <w:rsid w:val="004A3F7C"/>
    <w:rPr>
      <w:rFonts w:cs="Times New Roman"/>
      <w:b/>
      <w:bCs/>
    </w:rPr>
  </w:style>
  <w:style w:type="paragraph" w:styleId="NormaleWeb">
    <w:name w:val="Normal (Web)"/>
    <w:basedOn w:val="Normale"/>
    <w:uiPriority w:val="99"/>
    <w:rsid w:val="002F48CB"/>
    <w:pPr>
      <w:spacing w:before="100" w:beforeAutospacing="1" w:after="100" w:afterAutospacing="1"/>
    </w:pPr>
    <w:rPr>
      <w:rFonts w:eastAsia="Calibri"/>
    </w:rPr>
  </w:style>
  <w:style w:type="character" w:styleId="Enfasicorsivo">
    <w:name w:val="Emphasis"/>
    <w:uiPriority w:val="99"/>
    <w:qFormat/>
    <w:locked/>
    <w:rsid w:val="00390A99"/>
    <w:rPr>
      <w:rFonts w:cs="Times New Roman"/>
      <w:i/>
      <w:iCs/>
    </w:rPr>
  </w:style>
  <w:style w:type="paragraph" w:customStyle="1" w:styleId="Stile1">
    <w:name w:val="Stile1"/>
    <w:basedOn w:val="Normale"/>
    <w:uiPriority w:val="99"/>
    <w:rsid w:val="00AB0F25"/>
    <w:pPr>
      <w:spacing w:after="240"/>
      <w:jc w:val="both"/>
    </w:pPr>
    <w:rPr>
      <w:rFonts w:ascii="Courier New" w:eastAsia="Calibri" w:hAnsi="Courier New"/>
      <w:sz w:val="20"/>
      <w:szCs w:val="20"/>
    </w:rPr>
  </w:style>
  <w:style w:type="paragraph" w:styleId="Intestazione">
    <w:name w:val="header"/>
    <w:basedOn w:val="Normale"/>
    <w:link w:val="IntestazioneCarattere"/>
    <w:uiPriority w:val="99"/>
    <w:unhideWhenUsed/>
    <w:rsid w:val="00B521F0"/>
    <w:pPr>
      <w:tabs>
        <w:tab w:val="center" w:pos="4819"/>
        <w:tab w:val="right" w:pos="9638"/>
      </w:tabs>
    </w:pPr>
  </w:style>
  <w:style w:type="character" w:customStyle="1" w:styleId="IntestazioneCarattere">
    <w:name w:val="Intestazione Carattere"/>
    <w:link w:val="Intestazione"/>
    <w:uiPriority w:val="99"/>
    <w:rsid w:val="00B521F0"/>
    <w:rPr>
      <w:rFonts w:ascii="Times New Roman" w:eastAsia="Times New Roman" w:hAnsi="Times New Roman"/>
      <w:sz w:val="24"/>
      <w:szCs w:val="24"/>
    </w:rPr>
  </w:style>
  <w:style w:type="paragraph" w:styleId="Pidipagina">
    <w:name w:val="footer"/>
    <w:basedOn w:val="Normale"/>
    <w:link w:val="PidipaginaCarattere"/>
    <w:unhideWhenUsed/>
    <w:rsid w:val="00B521F0"/>
    <w:pPr>
      <w:tabs>
        <w:tab w:val="center" w:pos="4819"/>
        <w:tab w:val="right" w:pos="9638"/>
      </w:tabs>
    </w:pPr>
  </w:style>
  <w:style w:type="character" w:customStyle="1" w:styleId="PidipaginaCarattere">
    <w:name w:val="Piè di pagina Carattere"/>
    <w:link w:val="Pidipagina"/>
    <w:uiPriority w:val="99"/>
    <w:rsid w:val="00B521F0"/>
    <w:rPr>
      <w:rFonts w:ascii="Times New Roman" w:eastAsia="Times New Roman" w:hAnsi="Times New Roman"/>
      <w:sz w:val="24"/>
      <w:szCs w:val="24"/>
    </w:rPr>
  </w:style>
  <w:style w:type="paragraph" w:styleId="Testofumetto">
    <w:name w:val="Balloon Text"/>
    <w:basedOn w:val="Normale"/>
    <w:link w:val="TestofumettoCarattere"/>
    <w:uiPriority w:val="99"/>
    <w:semiHidden/>
    <w:unhideWhenUsed/>
    <w:rsid w:val="00B521F0"/>
    <w:rPr>
      <w:rFonts w:ascii="Tahoma" w:hAnsi="Tahoma"/>
      <w:sz w:val="16"/>
      <w:szCs w:val="16"/>
    </w:rPr>
  </w:style>
  <w:style w:type="character" w:customStyle="1" w:styleId="TestofumettoCarattere">
    <w:name w:val="Testo fumetto Carattere"/>
    <w:link w:val="Testofumetto"/>
    <w:uiPriority w:val="99"/>
    <w:semiHidden/>
    <w:rsid w:val="00B521F0"/>
    <w:rPr>
      <w:rFonts w:ascii="Tahoma" w:eastAsia="Times New Roman" w:hAnsi="Tahoma" w:cs="Tahoma"/>
      <w:sz w:val="16"/>
      <w:szCs w:val="16"/>
    </w:rPr>
  </w:style>
  <w:style w:type="paragraph" w:styleId="Testonotaapidipagina">
    <w:name w:val="footnote text"/>
    <w:basedOn w:val="Normale"/>
    <w:link w:val="TestonotaapidipaginaCarattere"/>
    <w:uiPriority w:val="99"/>
    <w:semiHidden/>
    <w:unhideWhenUsed/>
    <w:rsid w:val="00914D21"/>
    <w:rPr>
      <w:sz w:val="20"/>
      <w:szCs w:val="20"/>
    </w:rPr>
  </w:style>
  <w:style w:type="character" w:customStyle="1" w:styleId="TestonotaapidipaginaCarattere">
    <w:name w:val="Testo nota a piè di pagina Carattere"/>
    <w:link w:val="Testonotaapidipagina"/>
    <w:uiPriority w:val="99"/>
    <w:semiHidden/>
    <w:rsid w:val="00914D21"/>
    <w:rPr>
      <w:rFonts w:ascii="Times New Roman" w:eastAsia="Times New Roman" w:hAnsi="Times New Roman"/>
    </w:rPr>
  </w:style>
  <w:style w:type="character" w:styleId="Rimandonotaapidipagina">
    <w:name w:val="footnote reference"/>
    <w:uiPriority w:val="99"/>
    <w:semiHidden/>
    <w:unhideWhenUsed/>
    <w:rsid w:val="00914D21"/>
    <w:rPr>
      <w:vertAlign w:val="superscript"/>
    </w:rPr>
  </w:style>
  <w:style w:type="character" w:customStyle="1" w:styleId="apple-converted-space">
    <w:name w:val="apple-converted-space"/>
    <w:rsid w:val="000B2E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8358470">
      <w:marLeft w:val="0"/>
      <w:marRight w:val="0"/>
      <w:marTop w:val="0"/>
      <w:marBottom w:val="0"/>
      <w:divBdr>
        <w:top w:val="none" w:sz="0" w:space="0" w:color="auto"/>
        <w:left w:val="none" w:sz="0" w:space="0" w:color="auto"/>
        <w:bottom w:val="none" w:sz="0" w:space="0" w:color="auto"/>
        <w:right w:val="none" w:sz="0" w:space="0" w:color="auto"/>
      </w:divBdr>
    </w:div>
    <w:div w:id="1758358471">
      <w:marLeft w:val="0"/>
      <w:marRight w:val="0"/>
      <w:marTop w:val="0"/>
      <w:marBottom w:val="0"/>
      <w:divBdr>
        <w:top w:val="none" w:sz="0" w:space="0" w:color="auto"/>
        <w:left w:val="none" w:sz="0" w:space="0" w:color="auto"/>
        <w:bottom w:val="none" w:sz="0" w:space="0" w:color="auto"/>
        <w:right w:val="none" w:sz="0" w:space="0" w:color="auto"/>
      </w:divBdr>
    </w:div>
    <w:div w:id="1758358472">
      <w:marLeft w:val="0"/>
      <w:marRight w:val="0"/>
      <w:marTop w:val="0"/>
      <w:marBottom w:val="0"/>
      <w:divBdr>
        <w:top w:val="none" w:sz="0" w:space="0" w:color="auto"/>
        <w:left w:val="none" w:sz="0" w:space="0" w:color="auto"/>
        <w:bottom w:val="none" w:sz="0" w:space="0" w:color="auto"/>
        <w:right w:val="none" w:sz="0" w:space="0" w:color="auto"/>
      </w:divBdr>
    </w:div>
    <w:div w:id="1758358473">
      <w:marLeft w:val="0"/>
      <w:marRight w:val="0"/>
      <w:marTop w:val="0"/>
      <w:marBottom w:val="0"/>
      <w:divBdr>
        <w:top w:val="none" w:sz="0" w:space="0" w:color="auto"/>
        <w:left w:val="none" w:sz="0" w:space="0" w:color="auto"/>
        <w:bottom w:val="none" w:sz="0" w:space="0" w:color="auto"/>
        <w:right w:val="none" w:sz="0" w:space="0" w:color="auto"/>
      </w:divBdr>
    </w:div>
    <w:div w:id="1758358474">
      <w:marLeft w:val="0"/>
      <w:marRight w:val="0"/>
      <w:marTop w:val="0"/>
      <w:marBottom w:val="0"/>
      <w:divBdr>
        <w:top w:val="none" w:sz="0" w:space="0" w:color="auto"/>
        <w:left w:val="none" w:sz="0" w:space="0" w:color="auto"/>
        <w:bottom w:val="none" w:sz="0" w:space="0" w:color="auto"/>
        <w:right w:val="none" w:sz="0" w:space="0" w:color="auto"/>
      </w:divBdr>
    </w:div>
    <w:div w:id="175835847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ufficiostampa@assetcamera.it"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fatturapa.gov.it/"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www.appuntamenti.rm.camcom.it"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57BFFE-C99C-455E-AD0D-AC657E532B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768</Words>
  <Characters>4382</Characters>
  <Application>Microsoft Office Word</Application>
  <DocSecurity>0</DocSecurity>
  <Lines>36</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5140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Isabella</dc:creator>
  <cp:lastModifiedBy>Massimo Piagnani</cp:lastModifiedBy>
  <cp:revision>4</cp:revision>
  <cp:lastPrinted>2015-03-06T11:25:00Z</cp:lastPrinted>
  <dcterms:created xsi:type="dcterms:W3CDTF">2015-03-06T14:58:00Z</dcterms:created>
  <dcterms:modified xsi:type="dcterms:W3CDTF">2015-03-06T15:24:00Z</dcterms:modified>
</cp:coreProperties>
</file>