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DD4" w:rsidRDefault="00F03DD4" w:rsidP="00841703">
      <w:pPr>
        <w:jc w:val="both"/>
        <w:rPr>
          <w:b/>
          <w:color w:val="808080" w:themeColor="background1" w:themeShade="80"/>
          <w:sz w:val="32"/>
          <w:szCs w:val="32"/>
        </w:rPr>
      </w:pPr>
    </w:p>
    <w:p w:rsidR="008E4699" w:rsidRDefault="008E4699" w:rsidP="008E4699">
      <w:pPr>
        <w:tabs>
          <w:tab w:val="left" w:pos="2041"/>
        </w:tabs>
        <w:jc w:val="center"/>
        <w:rPr>
          <w:b/>
          <w:sz w:val="28"/>
          <w:szCs w:val="28"/>
        </w:rPr>
      </w:pPr>
      <w: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75pt;height:41.25pt" o:ole="">
            <v:imagedata r:id="rId8" o:title=""/>
          </v:shape>
          <o:OLEObject Type="Embed" ProgID="MSPhotoEd.3" ShapeID="_x0000_i1025" DrawAspect="Content" ObjectID="_1540977301" r:id="rId9"/>
        </w:object>
      </w:r>
    </w:p>
    <w:p w:rsidR="008E4699" w:rsidRDefault="008E4699" w:rsidP="008E4699">
      <w:pPr>
        <w:tabs>
          <w:tab w:val="left" w:pos="2041"/>
        </w:tabs>
        <w:jc w:val="center"/>
        <w:rPr>
          <w:b/>
          <w:sz w:val="28"/>
          <w:szCs w:val="28"/>
        </w:rPr>
      </w:pPr>
    </w:p>
    <w:p w:rsidR="008E4699" w:rsidRDefault="008E4699" w:rsidP="008E4699">
      <w:pPr>
        <w:tabs>
          <w:tab w:val="left" w:pos="2041"/>
        </w:tabs>
        <w:jc w:val="center"/>
        <w:rPr>
          <w:b/>
          <w:sz w:val="28"/>
          <w:szCs w:val="28"/>
        </w:rPr>
      </w:pPr>
    </w:p>
    <w:p w:rsidR="008E4699" w:rsidRPr="005C112A" w:rsidRDefault="008E4699" w:rsidP="008E4699">
      <w:pPr>
        <w:tabs>
          <w:tab w:val="left" w:pos="2041"/>
        </w:tabs>
        <w:jc w:val="center"/>
        <w:rPr>
          <w:b/>
        </w:rPr>
      </w:pPr>
    </w:p>
    <w:p w:rsidR="00A96694" w:rsidRPr="00B36601" w:rsidRDefault="002446BC" w:rsidP="00A96694">
      <w:pPr>
        <w:tabs>
          <w:tab w:val="left" w:pos="2041"/>
        </w:tabs>
        <w:jc w:val="center"/>
        <w:rPr>
          <w:sz w:val="28"/>
          <w:szCs w:val="28"/>
        </w:rPr>
      </w:pPr>
      <w:r w:rsidRPr="00B36601">
        <w:rPr>
          <w:sz w:val="28"/>
          <w:szCs w:val="28"/>
        </w:rPr>
        <w:t>NOTA</w:t>
      </w:r>
      <w:r w:rsidR="008E4699" w:rsidRPr="00B36601">
        <w:rPr>
          <w:sz w:val="28"/>
          <w:szCs w:val="28"/>
        </w:rPr>
        <w:t xml:space="preserve"> STAMPA</w:t>
      </w:r>
    </w:p>
    <w:p w:rsidR="00A96694" w:rsidRPr="00B36601" w:rsidRDefault="00A96694" w:rsidP="00A96694">
      <w:pPr>
        <w:tabs>
          <w:tab w:val="left" w:pos="2041"/>
        </w:tabs>
        <w:jc w:val="center"/>
        <w:rPr>
          <w:sz w:val="28"/>
          <w:szCs w:val="28"/>
        </w:rPr>
      </w:pPr>
      <w:r w:rsidRPr="00B36601">
        <w:rPr>
          <w:sz w:val="28"/>
          <w:szCs w:val="28"/>
        </w:rPr>
        <w:t>FOCUS IMPRESA</w:t>
      </w:r>
    </w:p>
    <w:p w:rsidR="00A96694" w:rsidRDefault="00A96694" w:rsidP="009B3EA4">
      <w:pPr>
        <w:jc w:val="center"/>
        <w:rPr>
          <w:b/>
          <w:smallCaps/>
          <w:sz w:val="28"/>
          <w:szCs w:val="28"/>
        </w:rPr>
      </w:pPr>
    </w:p>
    <w:p w:rsidR="00EA180B" w:rsidRDefault="00EA180B" w:rsidP="009B3EA4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 xml:space="preserve"> </w:t>
      </w:r>
      <w:r w:rsidR="00A96694">
        <w:rPr>
          <w:b/>
          <w:smallCaps/>
          <w:sz w:val="28"/>
          <w:szCs w:val="28"/>
        </w:rPr>
        <w:t xml:space="preserve">A ROMA </w:t>
      </w:r>
      <w:r w:rsidR="007C4FE0">
        <w:rPr>
          <w:b/>
          <w:smallCaps/>
          <w:sz w:val="28"/>
          <w:szCs w:val="28"/>
        </w:rPr>
        <w:t>NASCE UNA IMPRESA GIOVANILE OGNI ORA</w:t>
      </w:r>
      <w:r>
        <w:rPr>
          <w:b/>
          <w:smallCaps/>
          <w:sz w:val="28"/>
          <w:szCs w:val="28"/>
        </w:rPr>
        <w:t xml:space="preserve"> </w:t>
      </w:r>
    </w:p>
    <w:p w:rsidR="00CD021C" w:rsidRDefault="00EA180B" w:rsidP="009B3EA4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 xml:space="preserve">FORTE CRESCITA ATTIVITA’ LEGATE A TURISMO E SERVIZI </w:t>
      </w:r>
    </w:p>
    <w:p w:rsidR="00EA180B" w:rsidRDefault="00EA180B" w:rsidP="009B3EA4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ALLE IMPRESE</w:t>
      </w:r>
      <w:r w:rsidR="002E7E7A">
        <w:rPr>
          <w:b/>
          <w:smallCaps/>
          <w:sz w:val="28"/>
          <w:szCs w:val="28"/>
        </w:rPr>
        <w:t xml:space="preserve"> </w:t>
      </w:r>
    </w:p>
    <w:p w:rsidR="00B02558" w:rsidRDefault="008E4699" w:rsidP="009B3EA4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 xml:space="preserve"> </w:t>
      </w:r>
    </w:p>
    <w:p w:rsidR="002E7E7A" w:rsidRDefault="002E7E7A" w:rsidP="009B3EA4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 xml:space="preserve">Lorenzo </w:t>
      </w:r>
      <w:r w:rsidR="00CD021C">
        <w:rPr>
          <w:b/>
          <w:smallCaps/>
          <w:sz w:val="28"/>
          <w:szCs w:val="28"/>
        </w:rPr>
        <w:t>Tagliavanti, Presidente CCIAA Roma: “</w:t>
      </w:r>
      <w:r>
        <w:rPr>
          <w:b/>
          <w:smallCaps/>
          <w:sz w:val="28"/>
          <w:szCs w:val="28"/>
        </w:rPr>
        <w:t xml:space="preserve">Dati incoraggianti. </w:t>
      </w:r>
    </w:p>
    <w:p w:rsidR="002E7E7A" w:rsidRDefault="002E7E7A" w:rsidP="009B3EA4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Ma i</w:t>
      </w:r>
      <w:r w:rsidR="00CD021C">
        <w:rPr>
          <w:b/>
          <w:smallCaps/>
          <w:sz w:val="28"/>
          <w:szCs w:val="28"/>
        </w:rPr>
        <w:t xml:space="preserve"> giovani, spesso, sono imprenditori per necessità</w:t>
      </w:r>
      <w:r>
        <w:rPr>
          <w:b/>
          <w:smallCaps/>
          <w:sz w:val="28"/>
          <w:szCs w:val="28"/>
        </w:rPr>
        <w:t>.</w:t>
      </w:r>
    </w:p>
    <w:p w:rsidR="00F9393D" w:rsidRDefault="00CD021C" w:rsidP="002E7E7A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Nostro compito aiutarli e sostenerli”</w:t>
      </w:r>
    </w:p>
    <w:p w:rsidR="000139C9" w:rsidRDefault="000139C9" w:rsidP="002446BC">
      <w:pPr>
        <w:spacing w:line="252" w:lineRule="auto"/>
        <w:jc w:val="center"/>
        <w:rPr>
          <w:sz w:val="22"/>
          <w:szCs w:val="22"/>
        </w:rPr>
      </w:pPr>
    </w:p>
    <w:p w:rsidR="00F9393D" w:rsidRDefault="00F9393D" w:rsidP="00A010EA">
      <w:pPr>
        <w:spacing w:line="276" w:lineRule="auto"/>
        <w:jc w:val="both"/>
        <w:rPr>
          <w:i/>
        </w:rPr>
      </w:pPr>
    </w:p>
    <w:p w:rsidR="000139C9" w:rsidRDefault="000139C9" w:rsidP="00A010EA">
      <w:pPr>
        <w:spacing w:line="276" w:lineRule="auto"/>
        <w:jc w:val="both"/>
        <w:rPr>
          <w:i/>
        </w:rPr>
      </w:pPr>
    </w:p>
    <w:p w:rsidR="007A08C4" w:rsidRDefault="007A08C4" w:rsidP="00A010EA">
      <w:pPr>
        <w:spacing w:line="276" w:lineRule="auto"/>
        <w:jc w:val="both"/>
        <w:rPr>
          <w:i/>
        </w:rPr>
      </w:pPr>
    </w:p>
    <w:p w:rsidR="002446BC" w:rsidRDefault="008E4699" w:rsidP="00A010EA">
      <w:pPr>
        <w:spacing w:line="276" w:lineRule="auto"/>
        <w:jc w:val="both"/>
      </w:pPr>
      <w:r w:rsidRPr="00F9393D">
        <w:rPr>
          <w:i/>
        </w:rPr>
        <w:t xml:space="preserve">Roma, </w:t>
      </w:r>
      <w:r w:rsidR="009601CA">
        <w:rPr>
          <w:i/>
        </w:rPr>
        <w:t>18</w:t>
      </w:r>
      <w:bookmarkStart w:id="0" w:name="_GoBack"/>
      <w:bookmarkEnd w:id="0"/>
      <w:r w:rsidR="002446BC">
        <w:rPr>
          <w:i/>
        </w:rPr>
        <w:t xml:space="preserve"> novembre 2016</w:t>
      </w:r>
      <w:r w:rsidRPr="008E4699">
        <w:t xml:space="preserve"> – </w:t>
      </w:r>
      <w:r w:rsidR="002446BC">
        <w:t>A Roma e provincia risultano iscritte 43.968 imprese giovani</w:t>
      </w:r>
      <w:r w:rsidR="00BB3192">
        <w:t>li</w:t>
      </w:r>
      <w:r w:rsidR="002446BC">
        <w:rPr>
          <w:rStyle w:val="Rimandonotaapidipagina"/>
        </w:rPr>
        <w:footnoteReference w:id="1"/>
      </w:r>
      <w:r w:rsidR="002446BC">
        <w:t xml:space="preserve"> al 30 settembre 2016, pari al </w:t>
      </w:r>
      <w:r w:rsidR="00CD021C">
        <w:t>7,4</w:t>
      </w:r>
      <w:r w:rsidR="002446BC">
        <w:t>% delle imprese giovani</w:t>
      </w:r>
      <w:r w:rsidR="00BB3192">
        <w:t>li</w:t>
      </w:r>
      <w:r w:rsidR="002E7E7A">
        <w:t xml:space="preserve"> italiane e al </w:t>
      </w:r>
      <w:r w:rsidR="00CD021C">
        <w:t xml:space="preserve">9,1% della base imprenditoriale romana. </w:t>
      </w:r>
    </w:p>
    <w:p w:rsidR="002446BC" w:rsidRDefault="002446BC" w:rsidP="00A010EA">
      <w:pPr>
        <w:spacing w:line="276" w:lineRule="auto"/>
        <w:jc w:val="both"/>
      </w:pPr>
      <w:r>
        <w:t xml:space="preserve">Nei primi 9 mesi del 2016 il saldo tra iscritte e cessate è positivo per 4.149 unità in funzione di 6.487 iscrizioni e </w:t>
      </w:r>
      <w:r w:rsidR="00BB3192">
        <w:t xml:space="preserve">2.338 cessazioni. </w:t>
      </w:r>
      <w:r>
        <w:t>In pratica ci sono state</w:t>
      </w:r>
      <w:r w:rsidR="00BB3192">
        <w:t>,</w:t>
      </w:r>
      <w:r>
        <w:t xml:space="preserve"> in media</w:t>
      </w:r>
      <w:r w:rsidR="00BB3192">
        <w:t>,</w:t>
      </w:r>
      <w:r>
        <w:t xml:space="preserve"> 23,7 iscrizioni al giorno a fronte di 8,5 cessazioni.</w:t>
      </w:r>
    </w:p>
    <w:p w:rsidR="00BB3192" w:rsidRDefault="00BB3192" w:rsidP="00A010EA">
      <w:pPr>
        <w:spacing w:line="276" w:lineRule="auto"/>
        <w:jc w:val="both"/>
      </w:pPr>
    </w:p>
    <w:p w:rsidR="002446BC" w:rsidRDefault="002446BC" w:rsidP="00A010EA">
      <w:pPr>
        <w:spacing w:line="276" w:lineRule="auto"/>
        <w:jc w:val="both"/>
      </w:pPr>
      <w:r>
        <w:t>Il settore dove sono più numerose le imprese giovani</w:t>
      </w:r>
      <w:r w:rsidR="00BB3192">
        <w:t>li</w:t>
      </w:r>
      <w:r>
        <w:t xml:space="preserve"> è quello del commercio con 11.280 imprese pari al 25,7% delle imprese giovani</w:t>
      </w:r>
      <w:r w:rsidR="00A96694">
        <w:t>li</w:t>
      </w:r>
      <w:r>
        <w:t xml:space="preserve"> totali romane, seguito da costruzioni e </w:t>
      </w:r>
      <w:r w:rsidR="00606585">
        <w:t xml:space="preserve">“noleggio, agenzie di viaggio, </w:t>
      </w:r>
      <w:r>
        <w:t>servizi di supporto alle imprese</w:t>
      </w:r>
      <w:r w:rsidR="00606585">
        <w:t>”</w:t>
      </w:r>
      <w:r>
        <w:t xml:space="preserve"> con 4.822 e 4.638 imprese giovani</w:t>
      </w:r>
      <w:r w:rsidR="00A96694">
        <w:t>li</w:t>
      </w:r>
      <w:r>
        <w:t xml:space="preserve"> rispettivamente.</w:t>
      </w:r>
    </w:p>
    <w:p w:rsidR="002446BC" w:rsidRDefault="002446BC" w:rsidP="00A010EA">
      <w:pPr>
        <w:spacing w:line="276" w:lineRule="auto"/>
        <w:jc w:val="both"/>
      </w:pPr>
      <w:r>
        <w:t xml:space="preserve">Analizzando i dati più in dettaglio notiamo, però, che il </w:t>
      </w:r>
      <w:r w:rsidR="00A877F1">
        <w:t>comparto</w:t>
      </w:r>
      <w:r>
        <w:t xml:space="preserve"> dove l’incidenza delle imprese giovani</w:t>
      </w:r>
      <w:r w:rsidR="00A96694">
        <w:t>li</w:t>
      </w:r>
      <w:r>
        <w:t xml:space="preserve"> è più elevato è quello dei servizi di supporto al</w:t>
      </w:r>
      <w:r w:rsidR="00A877F1">
        <w:t>le imprese, dove il 21,8</w:t>
      </w:r>
      <w:r>
        <w:t xml:space="preserve">% </w:t>
      </w:r>
      <w:r w:rsidR="00A877F1">
        <w:t>delle imprese (oltre 1 su 5</w:t>
      </w:r>
      <w:r>
        <w:t xml:space="preserve">) è “giovane”. Un altro settore che vede una forte incidenza di imprenditori giovani è “alloggio e ristorazione” </w:t>
      </w:r>
      <w:r w:rsidR="00A96694">
        <w:t>con</w:t>
      </w:r>
      <w:r>
        <w:t xml:space="preserve"> il 12,1% (in pratica 1 su 8)</w:t>
      </w:r>
      <w:r w:rsidR="00A96694">
        <w:t>.</w:t>
      </w:r>
      <w:r w:rsidR="008B21E3">
        <w:t xml:space="preserve"> </w:t>
      </w:r>
    </w:p>
    <w:p w:rsidR="00BB3192" w:rsidRDefault="00BB3192" w:rsidP="00A010EA">
      <w:pPr>
        <w:spacing w:line="276" w:lineRule="auto"/>
        <w:jc w:val="both"/>
      </w:pPr>
    </w:p>
    <w:p w:rsidR="000139C9" w:rsidRDefault="006C487E" w:rsidP="00A010EA">
      <w:pPr>
        <w:spacing w:line="276" w:lineRule="auto"/>
        <w:jc w:val="both"/>
      </w:pPr>
      <w:r>
        <w:t xml:space="preserve">Analizzando i dati su un arco temporale più ampio, </w:t>
      </w:r>
      <w:r w:rsidR="000139C9">
        <w:t>lo stock delle imprese</w:t>
      </w:r>
      <w:r w:rsidR="00A96694">
        <w:t xml:space="preserve"> “under 35” </w:t>
      </w:r>
      <w:r w:rsidR="000139C9">
        <w:t>è aumentato del 4</w:t>
      </w:r>
      <w:r w:rsidR="002E7E7A">
        <w:t>,3</w:t>
      </w:r>
      <w:r w:rsidR="000139C9">
        <w:t xml:space="preserve">% </w:t>
      </w:r>
      <w:r>
        <w:t>negli ultimi 5 anni</w:t>
      </w:r>
      <w:r w:rsidR="000139C9">
        <w:t>. Dall’analisi settoriale notiamo che</w:t>
      </w:r>
      <w:r>
        <w:t xml:space="preserve"> </w:t>
      </w:r>
      <w:r w:rsidR="000139C9">
        <w:t xml:space="preserve">c’è stato un vero e proprio boom delle attività di alloggio e delle attività di supporto alle imprese, il cui numero è aumentato del 169% e del 127% rispettivamente. Un altro settore in crescita è quello della ristorazione, le imprese di questo </w:t>
      </w:r>
      <w:r w:rsidR="00A96694">
        <w:lastRenderedPageBreak/>
        <w:t xml:space="preserve">comparto </w:t>
      </w:r>
      <w:r w:rsidR="000139C9">
        <w:t xml:space="preserve">sono aumentate dell’8,4%. </w:t>
      </w:r>
      <w:r w:rsidR="00A96694">
        <w:t>È diminuito</w:t>
      </w:r>
      <w:r w:rsidR="000139C9">
        <w:t>, invece, il numero di imprese giovani</w:t>
      </w:r>
      <w:r w:rsidR="00A96694">
        <w:t>li</w:t>
      </w:r>
      <w:r w:rsidR="000139C9">
        <w:t xml:space="preserve"> nei settori dell’industria manifa</w:t>
      </w:r>
      <w:r w:rsidR="00A96694">
        <w:t>tturiera (</w:t>
      </w:r>
      <w:r w:rsidR="000139C9">
        <w:t>-20,8%</w:t>
      </w:r>
      <w:r w:rsidR="00A96694">
        <w:t>) e delle costruzioni (</w:t>
      </w:r>
      <w:r w:rsidR="000139C9">
        <w:t>-18,5%</w:t>
      </w:r>
      <w:r w:rsidR="00A96694">
        <w:t>)</w:t>
      </w:r>
      <w:r w:rsidR="000139C9">
        <w:t>.</w:t>
      </w:r>
    </w:p>
    <w:p w:rsidR="000139C9" w:rsidRDefault="000139C9" w:rsidP="00A010EA">
      <w:pPr>
        <w:spacing w:line="276" w:lineRule="auto"/>
        <w:jc w:val="both"/>
      </w:pPr>
    </w:p>
    <w:p w:rsidR="006C487E" w:rsidRDefault="00CD021C" w:rsidP="00A010EA">
      <w:pPr>
        <w:spacing w:line="276" w:lineRule="auto"/>
        <w:jc w:val="both"/>
      </w:pPr>
      <w:r>
        <w:t>“</w:t>
      </w:r>
      <w:r w:rsidR="006C487E">
        <w:t>La</w:t>
      </w:r>
      <w:r>
        <w:t xml:space="preserve"> crescita delle imprese giovanili </w:t>
      </w:r>
      <w:r w:rsidR="00ED5CCD">
        <w:t xml:space="preserve">- </w:t>
      </w:r>
      <w:r w:rsidR="00ED5CCD" w:rsidRPr="00ED5CCD">
        <w:t xml:space="preserve">dichiara il </w:t>
      </w:r>
      <w:r w:rsidR="00ED5CCD" w:rsidRPr="00ED5CCD">
        <w:rPr>
          <w:b/>
        </w:rPr>
        <w:t>Presidente della Camera di Commercio, Lorenzo Tagliavanti</w:t>
      </w:r>
      <w:r w:rsidR="00ED5CCD" w:rsidRPr="00ED5CCD">
        <w:t xml:space="preserve"> </w:t>
      </w:r>
      <w:r w:rsidR="00ED5CCD">
        <w:t xml:space="preserve">- </w:t>
      </w:r>
      <w:r w:rsidR="006C487E">
        <w:t>è un segnale positivo per la competitività del nostro te</w:t>
      </w:r>
      <w:r>
        <w:t>rritorio</w:t>
      </w:r>
      <w:r w:rsidR="00ED5CCD">
        <w:t>. I</w:t>
      </w:r>
      <w:r w:rsidR="006C487E">
        <w:t xml:space="preserve"> giovani sono naturalmente vocati all’innovazione e alle nuove tecnologie, componenti </w:t>
      </w:r>
      <w:r w:rsidR="00ED5CCD">
        <w:t xml:space="preserve">ormai </w:t>
      </w:r>
      <w:r w:rsidR="006C487E">
        <w:t xml:space="preserve">fondamentali per avere successo nello scenario economico attuale. Bisogna segnalare, tuttavia, che </w:t>
      </w:r>
      <w:r>
        <w:t>esiste una correlazione tra l’apertura di un’impresa e</w:t>
      </w:r>
      <w:r w:rsidR="006C487E">
        <w:t xml:space="preserve"> la difficoltà nel trovare lavoro. Se</w:t>
      </w:r>
      <w:r>
        <w:t>, infatti,</w:t>
      </w:r>
      <w:r w:rsidR="006C487E">
        <w:t xml:space="preserve"> analizziamo l’incidenza delle imprese giovani</w:t>
      </w:r>
      <w:r w:rsidR="00A96694">
        <w:t>li</w:t>
      </w:r>
      <w:r w:rsidR="006C487E">
        <w:t xml:space="preserve"> sul totale delle imprese </w:t>
      </w:r>
      <w:r w:rsidR="00A96694">
        <w:t xml:space="preserve">in tutto il </w:t>
      </w:r>
      <w:r w:rsidR="006C487E">
        <w:t>territorio</w:t>
      </w:r>
      <w:r w:rsidR="00A96694">
        <w:t xml:space="preserve"> nazionale</w:t>
      </w:r>
      <w:r w:rsidR="006C487E">
        <w:t xml:space="preserve">, notiamo che </w:t>
      </w:r>
      <w:r>
        <w:t>questo valore</w:t>
      </w:r>
      <w:r w:rsidR="006C487E">
        <w:t xml:space="preserve"> è </w:t>
      </w:r>
      <w:r w:rsidR="00EA180B">
        <w:t xml:space="preserve">molto </w:t>
      </w:r>
      <w:r w:rsidR="006C487E">
        <w:t>più alt</w:t>
      </w:r>
      <w:r>
        <w:t>o</w:t>
      </w:r>
      <w:r w:rsidR="006C487E">
        <w:t xml:space="preserve"> </w:t>
      </w:r>
      <w:r w:rsidR="00EA180B">
        <w:t xml:space="preserve">proprio </w:t>
      </w:r>
      <w:r w:rsidR="006C487E">
        <w:t xml:space="preserve">in </w:t>
      </w:r>
      <w:r w:rsidR="00A96694">
        <w:t xml:space="preserve">quelle zone </w:t>
      </w:r>
      <w:r>
        <w:t xml:space="preserve">che </w:t>
      </w:r>
      <w:r w:rsidR="00A96694">
        <w:t xml:space="preserve">registrano </w:t>
      </w:r>
      <w:r>
        <w:t xml:space="preserve">un’alta </w:t>
      </w:r>
      <w:r w:rsidR="006C487E">
        <w:t>disoccupazione giovanile</w:t>
      </w:r>
      <w:r w:rsidR="00ED5CCD">
        <w:t xml:space="preserve">. Non penso sia un caso che le prime venti </w:t>
      </w:r>
      <w:r w:rsidR="00A96694">
        <w:t>province</w:t>
      </w:r>
      <w:r w:rsidR="00ED5CCD">
        <w:t xml:space="preserve"> per incidenza di imprese giovanili siano del Mezzogiorno. Il nostro compito – conclude Tagliavanti – è quello di aiutare questi ragazzi a trasformare la propria idea d’impresa in una solida realtà produttiva</w:t>
      </w:r>
      <w:r>
        <w:t>”</w:t>
      </w:r>
      <w:r w:rsidR="006C487E">
        <w:t>.</w:t>
      </w:r>
    </w:p>
    <w:p w:rsidR="00CD021C" w:rsidRDefault="00CD021C" w:rsidP="00A010EA">
      <w:pPr>
        <w:spacing w:line="276" w:lineRule="auto"/>
        <w:jc w:val="both"/>
        <w:rPr>
          <w:b/>
        </w:rPr>
      </w:pPr>
    </w:p>
    <w:p w:rsidR="006C487E" w:rsidRDefault="006C487E" w:rsidP="00A010EA">
      <w:pPr>
        <w:spacing w:line="276" w:lineRule="auto"/>
        <w:jc w:val="both"/>
        <w:rPr>
          <w:b/>
        </w:rPr>
      </w:pPr>
      <w:r w:rsidRPr="006C487E">
        <w:rPr>
          <w:b/>
        </w:rPr>
        <w:t>Prime 20 province in Italia per incidenza delle imprese giovani</w:t>
      </w:r>
      <w:r w:rsidR="00A96694">
        <w:rPr>
          <w:b/>
        </w:rPr>
        <w:t>li</w:t>
      </w:r>
      <w:r w:rsidRPr="006C487E">
        <w:rPr>
          <w:b/>
        </w:rPr>
        <w:t xml:space="preserve"> sul totale</w:t>
      </w:r>
    </w:p>
    <w:tbl>
      <w:tblPr>
        <w:tblStyle w:val="Grigliatabella"/>
        <w:tblW w:w="9115" w:type="dxa"/>
        <w:tblLook w:val="04A0" w:firstRow="1" w:lastRow="0" w:firstColumn="1" w:lastColumn="0" w:noHBand="0" w:noVBand="1"/>
      </w:tblPr>
      <w:tblGrid>
        <w:gridCol w:w="675"/>
        <w:gridCol w:w="2835"/>
        <w:gridCol w:w="2694"/>
        <w:gridCol w:w="2911"/>
      </w:tblGrid>
      <w:tr w:rsidR="006E3A29" w:rsidTr="006E3A29">
        <w:tc>
          <w:tcPr>
            <w:tcW w:w="675" w:type="dxa"/>
          </w:tcPr>
          <w:p w:rsidR="006E3A29" w:rsidRPr="006E3A29" w:rsidRDefault="006E3A29" w:rsidP="00A010EA">
            <w:pPr>
              <w:spacing w:line="276" w:lineRule="auto"/>
              <w:jc w:val="both"/>
            </w:pPr>
          </w:p>
        </w:tc>
        <w:tc>
          <w:tcPr>
            <w:tcW w:w="2835" w:type="dxa"/>
            <w:vAlign w:val="center"/>
          </w:tcPr>
          <w:p w:rsidR="006E3A29" w:rsidRPr="006C487E" w:rsidRDefault="006E3A29" w:rsidP="00EF77B9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Provincia</w:t>
            </w:r>
          </w:p>
        </w:tc>
        <w:tc>
          <w:tcPr>
            <w:tcW w:w="2694" w:type="dxa"/>
            <w:vAlign w:val="bottom"/>
          </w:tcPr>
          <w:p w:rsidR="006E3A29" w:rsidRPr="006C487E" w:rsidRDefault="006E3A29" w:rsidP="006E3A2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Incidenza imprese Giovanili su totale</w:t>
            </w:r>
          </w:p>
        </w:tc>
        <w:tc>
          <w:tcPr>
            <w:tcW w:w="2911" w:type="dxa"/>
          </w:tcPr>
          <w:p w:rsidR="006E3A29" w:rsidRDefault="006E3A29" w:rsidP="00D100AD">
            <w:pPr>
              <w:jc w:val="center"/>
              <w:rPr>
                <w:b/>
              </w:rPr>
            </w:pPr>
            <w:r w:rsidRPr="006E3A29">
              <w:rPr>
                <w:rFonts w:ascii="Verdana" w:hAnsi="Verdana" w:cs="Arial"/>
                <w:sz w:val="18"/>
                <w:szCs w:val="18"/>
              </w:rPr>
              <w:t>Tasso di disoccupazione giovanile</w:t>
            </w:r>
            <w:r w:rsidR="00D100AD">
              <w:rPr>
                <w:rFonts w:ascii="Verdana" w:hAnsi="Verdana" w:cs="Arial"/>
                <w:sz w:val="18"/>
                <w:szCs w:val="18"/>
              </w:rPr>
              <w:t xml:space="preserve"> 2015 (15-29 anni)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EF77B9">
            <w:pPr>
              <w:spacing w:line="276" w:lineRule="auto"/>
              <w:jc w:val="both"/>
            </w:pPr>
            <w:r w:rsidRPr="006E3A29">
              <w:t>1</w:t>
            </w:r>
          </w:p>
        </w:tc>
        <w:tc>
          <w:tcPr>
            <w:tcW w:w="2835" w:type="dxa"/>
            <w:vAlign w:val="center"/>
          </w:tcPr>
          <w:p w:rsidR="00D31C99" w:rsidRPr="006E3A29" w:rsidRDefault="00D31C99" w:rsidP="00EF77B9">
            <w:r w:rsidRPr="006E3A29">
              <w:t xml:space="preserve">CROTONE             </w:t>
            </w:r>
          </w:p>
        </w:tc>
        <w:tc>
          <w:tcPr>
            <w:tcW w:w="2694" w:type="dxa"/>
            <w:vAlign w:val="bottom"/>
          </w:tcPr>
          <w:p w:rsidR="00D31C99" w:rsidRPr="006E3A29" w:rsidRDefault="008818CD" w:rsidP="00EF77B9">
            <w:pPr>
              <w:jc w:val="right"/>
            </w:pPr>
            <w:r>
              <w:t>15,5</w:t>
            </w:r>
            <w:r w:rsidR="00D31C99" w:rsidRPr="006E3A2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61,8</w:t>
            </w:r>
            <w:r>
              <w:t>%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EF77B9">
            <w:pPr>
              <w:spacing w:line="276" w:lineRule="auto"/>
              <w:jc w:val="both"/>
            </w:pPr>
            <w:r w:rsidRPr="006E3A29">
              <w:t>2</w:t>
            </w:r>
          </w:p>
        </w:tc>
        <w:tc>
          <w:tcPr>
            <w:tcW w:w="2835" w:type="dxa"/>
            <w:vAlign w:val="center"/>
          </w:tcPr>
          <w:p w:rsidR="00D31C99" w:rsidRPr="006E3A29" w:rsidRDefault="00D31C99" w:rsidP="00EF77B9">
            <w:r w:rsidRPr="006E3A29">
              <w:t xml:space="preserve">VIBO VALENTIA       </w:t>
            </w:r>
          </w:p>
        </w:tc>
        <w:tc>
          <w:tcPr>
            <w:tcW w:w="2694" w:type="dxa"/>
            <w:vAlign w:val="bottom"/>
          </w:tcPr>
          <w:p w:rsidR="00D31C99" w:rsidRPr="006E3A29" w:rsidRDefault="008818CD" w:rsidP="00EF77B9">
            <w:pPr>
              <w:jc w:val="right"/>
            </w:pPr>
            <w:r>
              <w:t>15,2</w:t>
            </w:r>
            <w:r w:rsidR="00D31C99" w:rsidRPr="006E3A2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52,7</w:t>
            </w:r>
            <w:r>
              <w:t>%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EF77B9">
            <w:pPr>
              <w:spacing w:line="276" w:lineRule="auto"/>
              <w:jc w:val="both"/>
            </w:pPr>
            <w:r w:rsidRPr="006E3A29">
              <w:t>3</w:t>
            </w:r>
          </w:p>
        </w:tc>
        <w:tc>
          <w:tcPr>
            <w:tcW w:w="2835" w:type="dxa"/>
            <w:vAlign w:val="center"/>
          </w:tcPr>
          <w:p w:rsidR="00D31C99" w:rsidRPr="006E3A29" w:rsidRDefault="00D31C99" w:rsidP="00EF77B9">
            <w:r w:rsidRPr="006E3A29">
              <w:t xml:space="preserve">REGGIO DI CALABRIA  </w:t>
            </w:r>
          </w:p>
        </w:tc>
        <w:tc>
          <w:tcPr>
            <w:tcW w:w="2694" w:type="dxa"/>
            <w:vAlign w:val="bottom"/>
          </w:tcPr>
          <w:p w:rsidR="00D31C99" w:rsidRPr="006E3A29" w:rsidRDefault="008818CD" w:rsidP="00EF77B9">
            <w:pPr>
              <w:jc w:val="right"/>
            </w:pPr>
            <w:r>
              <w:t>14,5</w:t>
            </w:r>
            <w:r w:rsidR="00D31C99" w:rsidRPr="006E3A2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45,0</w:t>
            </w:r>
            <w:r>
              <w:t>%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EF77B9">
            <w:pPr>
              <w:spacing w:line="276" w:lineRule="auto"/>
              <w:jc w:val="both"/>
            </w:pPr>
            <w:r w:rsidRPr="006E3A29">
              <w:t>4</w:t>
            </w:r>
          </w:p>
        </w:tc>
        <w:tc>
          <w:tcPr>
            <w:tcW w:w="2835" w:type="dxa"/>
            <w:vAlign w:val="center"/>
          </w:tcPr>
          <w:p w:rsidR="00D31C99" w:rsidRPr="006E3A29" w:rsidRDefault="00D31C99" w:rsidP="00EF77B9">
            <w:r w:rsidRPr="006E3A29">
              <w:t xml:space="preserve">CASERTA             </w:t>
            </w:r>
          </w:p>
        </w:tc>
        <w:tc>
          <w:tcPr>
            <w:tcW w:w="2694" w:type="dxa"/>
            <w:vAlign w:val="bottom"/>
          </w:tcPr>
          <w:p w:rsidR="00D31C99" w:rsidRPr="006E3A29" w:rsidRDefault="008818CD" w:rsidP="00EF77B9">
            <w:pPr>
              <w:jc w:val="right"/>
            </w:pPr>
            <w:r>
              <w:t>14,5</w:t>
            </w:r>
            <w:r w:rsidR="00D31C99" w:rsidRPr="006E3A2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44,5</w:t>
            </w:r>
            <w:r>
              <w:t>%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EF77B9">
            <w:pPr>
              <w:spacing w:line="276" w:lineRule="auto"/>
              <w:jc w:val="both"/>
            </w:pPr>
            <w:r w:rsidRPr="006E3A29">
              <w:t>5</w:t>
            </w:r>
          </w:p>
        </w:tc>
        <w:tc>
          <w:tcPr>
            <w:tcW w:w="2835" w:type="dxa"/>
            <w:vAlign w:val="center"/>
          </w:tcPr>
          <w:p w:rsidR="00D31C99" w:rsidRPr="006E3A29" w:rsidRDefault="00D31C99" w:rsidP="00EF77B9">
            <w:r w:rsidRPr="006E3A29">
              <w:t xml:space="preserve">PALERMO             </w:t>
            </w:r>
          </w:p>
        </w:tc>
        <w:tc>
          <w:tcPr>
            <w:tcW w:w="2694" w:type="dxa"/>
            <w:vAlign w:val="bottom"/>
          </w:tcPr>
          <w:p w:rsidR="00D31C99" w:rsidRPr="006E3A29" w:rsidRDefault="008818CD" w:rsidP="00EF77B9">
            <w:pPr>
              <w:jc w:val="right"/>
            </w:pPr>
            <w:r>
              <w:t>14,4</w:t>
            </w:r>
            <w:r w:rsidR="00D31C99" w:rsidRPr="006E3A2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54,3</w:t>
            </w:r>
            <w:r>
              <w:t>%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EF77B9">
            <w:pPr>
              <w:spacing w:line="276" w:lineRule="auto"/>
              <w:jc w:val="both"/>
            </w:pPr>
            <w:r w:rsidRPr="006E3A29">
              <w:t>6</w:t>
            </w:r>
          </w:p>
        </w:tc>
        <w:tc>
          <w:tcPr>
            <w:tcW w:w="2835" w:type="dxa"/>
            <w:vAlign w:val="center"/>
          </w:tcPr>
          <w:p w:rsidR="00D31C99" w:rsidRPr="006E3A29" w:rsidRDefault="00D31C99" w:rsidP="00EF77B9">
            <w:r w:rsidRPr="006E3A29">
              <w:t xml:space="preserve">CATANZARO           </w:t>
            </w:r>
          </w:p>
        </w:tc>
        <w:tc>
          <w:tcPr>
            <w:tcW w:w="2694" w:type="dxa"/>
            <w:vAlign w:val="bottom"/>
          </w:tcPr>
          <w:p w:rsidR="00D31C99" w:rsidRPr="006E3A29" w:rsidRDefault="008818CD" w:rsidP="00EF77B9">
            <w:pPr>
              <w:jc w:val="right"/>
            </w:pPr>
            <w:r>
              <w:t>14,2</w:t>
            </w:r>
            <w:r w:rsidR="00D31C99" w:rsidRPr="006E3A2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45,0</w:t>
            </w:r>
            <w:r>
              <w:t>%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EF77B9">
            <w:pPr>
              <w:spacing w:line="276" w:lineRule="auto"/>
              <w:jc w:val="both"/>
            </w:pPr>
            <w:r w:rsidRPr="006E3A29">
              <w:t>7</w:t>
            </w:r>
          </w:p>
        </w:tc>
        <w:tc>
          <w:tcPr>
            <w:tcW w:w="2835" w:type="dxa"/>
            <w:vAlign w:val="center"/>
          </w:tcPr>
          <w:p w:rsidR="00D31C99" w:rsidRPr="006E3A29" w:rsidRDefault="00D31C99" w:rsidP="00EF77B9">
            <w:r w:rsidRPr="006E3A29">
              <w:t xml:space="preserve">ENNA                </w:t>
            </w:r>
          </w:p>
        </w:tc>
        <w:tc>
          <w:tcPr>
            <w:tcW w:w="2694" w:type="dxa"/>
            <w:vAlign w:val="bottom"/>
          </w:tcPr>
          <w:p w:rsidR="00D31C99" w:rsidRPr="006E3A29" w:rsidRDefault="008818CD" w:rsidP="00EF77B9">
            <w:pPr>
              <w:jc w:val="right"/>
            </w:pPr>
            <w:r>
              <w:t>14,0</w:t>
            </w:r>
            <w:r w:rsidR="00D31C99" w:rsidRPr="006E3A2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43,9</w:t>
            </w:r>
            <w:r>
              <w:t>%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EF77B9">
            <w:pPr>
              <w:spacing w:line="276" w:lineRule="auto"/>
              <w:jc w:val="both"/>
            </w:pPr>
            <w:r w:rsidRPr="006E3A29">
              <w:t>8</w:t>
            </w:r>
          </w:p>
        </w:tc>
        <w:tc>
          <w:tcPr>
            <w:tcW w:w="2835" w:type="dxa"/>
            <w:vAlign w:val="center"/>
          </w:tcPr>
          <w:p w:rsidR="00D31C99" w:rsidRPr="006E3A29" w:rsidRDefault="00D31C99" w:rsidP="00EF77B9">
            <w:r w:rsidRPr="006E3A29">
              <w:t xml:space="preserve">NAPOLI              </w:t>
            </w:r>
          </w:p>
        </w:tc>
        <w:tc>
          <w:tcPr>
            <w:tcW w:w="2694" w:type="dxa"/>
            <w:vAlign w:val="bottom"/>
          </w:tcPr>
          <w:p w:rsidR="00D31C99" w:rsidRPr="006E3A29" w:rsidRDefault="008818CD" w:rsidP="00EF77B9">
            <w:pPr>
              <w:jc w:val="right"/>
            </w:pPr>
            <w:r>
              <w:t>13,5</w:t>
            </w:r>
            <w:r w:rsidR="00D31C99" w:rsidRPr="006E3A2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43,1</w:t>
            </w:r>
            <w:r>
              <w:t>%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EF77B9">
            <w:pPr>
              <w:spacing w:line="276" w:lineRule="auto"/>
              <w:jc w:val="both"/>
            </w:pPr>
            <w:r w:rsidRPr="006E3A29">
              <w:t>9</w:t>
            </w:r>
          </w:p>
        </w:tc>
        <w:tc>
          <w:tcPr>
            <w:tcW w:w="2835" w:type="dxa"/>
            <w:vAlign w:val="center"/>
          </w:tcPr>
          <w:p w:rsidR="00D31C99" w:rsidRPr="006E3A29" w:rsidRDefault="00D31C99" w:rsidP="00EF77B9">
            <w:r w:rsidRPr="006E3A29">
              <w:t xml:space="preserve">ISERNIA             </w:t>
            </w:r>
          </w:p>
        </w:tc>
        <w:tc>
          <w:tcPr>
            <w:tcW w:w="2694" w:type="dxa"/>
            <w:vAlign w:val="bottom"/>
          </w:tcPr>
          <w:p w:rsidR="00D31C99" w:rsidRPr="006E3A29" w:rsidRDefault="008818CD" w:rsidP="00EF77B9">
            <w:pPr>
              <w:jc w:val="right"/>
            </w:pPr>
            <w:r>
              <w:t>13,4</w:t>
            </w:r>
            <w:r w:rsidR="00D31C99" w:rsidRPr="006E3A2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31,5</w:t>
            </w:r>
            <w:r>
              <w:t>%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EF77B9">
            <w:pPr>
              <w:spacing w:line="276" w:lineRule="auto"/>
              <w:jc w:val="both"/>
            </w:pPr>
            <w:r w:rsidRPr="006E3A29">
              <w:t>10</w:t>
            </w:r>
          </w:p>
        </w:tc>
        <w:tc>
          <w:tcPr>
            <w:tcW w:w="2835" w:type="dxa"/>
            <w:vAlign w:val="center"/>
          </w:tcPr>
          <w:p w:rsidR="00D31C99" w:rsidRPr="006E3A29" w:rsidRDefault="00D31C99" w:rsidP="00EF77B9">
            <w:r w:rsidRPr="006E3A29">
              <w:t xml:space="preserve">SALERNO             </w:t>
            </w:r>
          </w:p>
        </w:tc>
        <w:tc>
          <w:tcPr>
            <w:tcW w:w="2694" w:type="dxa"/>
            <w:vAlign w:val="bottom"/>
          </w:tcPr>
          <w:p w:rsidR="00D31C99" w:rsidRPr="006E3A29" w:rsidRDefault="008818CD" w:rsidP="00EF77B9">
            <w:pPr>
              <w:jc w:val="right"/>
            </w:pPr>
            <w:r>
              <w:t>13,1</w:t>
            </w:r>
            <w:r w:rsidR="00D31C99" w:rsidRPr="006E3A2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39,9</w:t>
            </w:r>
            <w:r>
              <w:t>%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EF77B9">
            <w:pPr>
              <w:spacing w:line="276" w:lineRule="auto"/>
              <w:jc w:val="both"/>
            </w:pPr>
            <w:r w:rsidRPr="006E3A29">
              <w:t>11</w:t>
            </w:r>
          </w:p>
        </w:tc>
        <w:tc>
          <w:tcPr>
            <w:tcW w:w="2835" w:type="dxa"/>
            <w:vAlign w:val="center"/>
          </w:tcPr>
          <w:p w:rsidR="00D31C99" w:rsidRPr="006E3A29" w:rsidRDefault="00D31C99" w:rsidP="00EF77B9">
            <w:r w:rsidRPr="006E3A29">
              <w:t xml:space="preserve">AGRIGENTO           </w:t>
            </w:r>
          </w:p>
        </w:tc>
        <w:tc>
          <w:tcPr>
            <w:tcW w:w="2694" w:type="dxa"/>
            <w:vAlign w:val="bottom"/>
          </w:tcPr>
          <w:p w:rsidR="00D31C99" w:rsidRPr="006E3A29" w:rsidRDefault="008818CD" w:rsidP="00EF77B9">
            <w:pPr>
              <w:jc w:val="right"/>
            </w:pPr>
            <w:r>
              <w:t>13,1</w:t>
            </w:r>
            <w:r w:rsidR="00D31C99" w:rsidRPr="006E3A2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49,2</w:t>
            </w:r>
            <w:r>
              <w:t>%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EF77B9">
            <w:pPr>
              <w:spacing w:line="276" w:lineRule="auto"/>
              <w:jc w:val="both"/>
            </w:pPr>
            <w:r w:rsidRPr="006E3A29">
              <w:t>12</w:t>
            </w:r>
          </w:p>
        </w:tc>
        <w:tc>
          <w:tcPr>
            <w:tcW w:w="2835" w:type="dxa"/>
            <w:vAlign w:val="center"/>
          </w:tcPr>
          <w:p w:rsidR="00D31C99" w:rsidRPr="006E3A29" w:rsidRDefault="00D31C99" w:rsidP="00EF77B9">
            <w:r w:rsidRPr="006E3A29">
              <w:t xml:space="preserve">CATANIA             </w:t>
            </w:r>
          </w:p>
        </w:tc>
        <w:tc>
          <w:tcPr>
            <w:tcW w:w="2694" w:type="dxa"/>
            <w:vAlign w:val="bottom"/>
          </w:tcPr>
          <w:p w:rsidR="00D31C99" w:rsidRPr="006E3A29" w:rsidRDefault="008818CD" w:rsidP="00EF77B9">
            <w:pPr>
              <w:jc w:val="right"/>
            </w:pPr>
            <w:r>
              <w:t>12,9</w:t>
            </w:r>
            <w:r w:rsidR="00D31C99" w:rsidRPr="006E3A2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36,0</w:t>
            </w:r>
            <w:r>
              <w:t>%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EF77B9">
            <w:pPr>
              <w:spacing w:line="276" w:lineRule="auto"/>
              <w:jc w:val="both"/>
            </w:pPr>
            <w:r w:rsidRPr="006E3A29">
              <w:t>13</w:t>
            </w:r>
          </w:p>
        </w:tc>
        <w:tc>
          <w:tcPr>
            <w:tcW w:w="2835" w:type="dxa"/>
            <w:vAlign w:val="center"/>
          </w:tcPr>
          <w:p w:rsidR="00D31C99" w:rsidRPr="006E3A29" w:rsidRDefault="00D31C99" w:rsidP="00EF77B9">
            <w:r w:rsidRPr="006E3A29">
              <w:t xml:space="preserve">LECCE               </w:t>
            </w:r>
          </w:p>
        </w:tc>
        <w:tc>
          <w:tcPr>
            <w:tcW w:w="2694" w:type="dxa"/>
            <w:vAlign w:val="bottom"/>
          </w:tcPr>
          <w:p w:rsidR="00D31C99" w:rsidRPr="006E3A29" w:rsidRDefault="008818CD" w:rsidP="00EF77B9">
            <w:pPr>
              <w:jc w:val="right"/>
            </w:pPr>
            <w:r>
              <w:t>12,8</w:t>
            </w:r>
            <w:r w:rsidR="00D31C99" w:rsidRPr="006E3A2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44,1</w:t>
            </w:r>
            <w:r>
              <w:t>%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EF77B9">
            <w:pPr>
              <w:spacing w:line="276" w:lineRule="auto"/>
              <w:jc w:val="both"/>
            </w:pPr>
            <w:r w:rsidRPr="006E3A29">
              <w:t>14</w:t>
            </w:r>
          </w:p>
        </w:tc>
        <w:tc>
          <w:tcPr>
            <w:tcW w:w="2835" w:type="dxa"/>
            <w:vAlign w:val="center"/>
          </w:tcPr>
          <w:p w:rsidR="00D31C99" w:rsidRPr="006E3A29" w:rsidRDefault="00D31C99" w:rsidP="00EF77B9">
            <w:r w:rsidRPr="006E3A29">
              <w:t xml:space="preserve">COSENZA             </w:t>
            </w:r>
          </w:p>
        </w:tc>
        <w:tc>
          <w:tcPr>
            <w:tcW w:w="2694" w:type="dxa"/>
            <w:vAlign w:val="bottom"/>
          </w:tcPr>
          <w:p w:rsidR="00D31C99" w:rsidRPr="006E3A29" w:rsidRDefault="008818CD" w:rsidP="00EF77B9">
            <w:pPr>
              <w:jc w:val="right"/>
            </w:pPr>
            <w:r>
              <w:t>12,7</w:t>
            </w:r>
            <w:r w:rsidR="00D31C99" w:rsidRPr="006E3A2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60,3</w:t>
            </w:r>
            <w:r>
              <w:t>%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EF77B9">
            <w:pPr>
              <w:spacing w:line="276" w:lineRule="auto"/>
              <w:jc w:val="both"/>
            </w:pPr>
            <w:r w:rsidRPr="006E3A29">
              <w:t>15</w:t>
            </w:r>
          </w:p>
        </w:tc>
        <w:tc>
          <w:tcPr>
            <w:tcW w:w="2835" w:type="dxa"/>
            <w:vAlign w:val="center"/>
          </w:tcPr>
          <w:p w:rsidR="00D31C99" w:rsidRPr="006E3A29" w:rsidRDefault="00D31C99" w:rsidP="00EF77B9">
            <w:r w:rsidRPr="006E3A29">
              <w:t xml:space="preserve">CALTANISSETTA       </w:t>
            </w:r>
          </w:p>
        </w:tc>
        <w:tc>
          <w:tcPr>
            <w:tcW w:w="2694" w:type="dxa"/>
            <w:vAlign w:val="bottom"/>
          </w:tcPr>
          <w:p w:rsidR="00D31C99" w:rsidRPr="006E3A29" w:rsidRDefault="008818CD" w:rsidP="00EF77B9">
            <w:pPr>
              <w:jc w:val="right"/>
            </w:pPr>
            <w:r>
              <w:t>12,7</w:t>
            </w:r>
            <w:r w:rsidR="00D31C99" w:rsidRPr="006E3A2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54,8</w:t>
            </w:r>
            <w:r>
              <w:t>%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EF77B9">
            <w:pPr>
              <w:spacing w:line="276" w:lineRule="auto"/>
              <w:jc w:val="both"/>
            </w:pPr>
            <w:r w:rsidRPr="006E3A29">
              <w:t>16</w:t>
            </w:r>
          </w:p>
        </w:tc>
        <w:tc>
          <w:tcPr>
            <w:tcW w:w="2835" w:type="dxa"/>
            <w:vAlign w:val="center"/>
          </w:tcPr>
          <w:p w:rsidR="00D31C99" w:rsidRPr="006E3A29" w:rsidRDefault="00D31C99" w:rsidP="00EF77B9">
            <w:r w:rsidRPr="006E3A29">
              <w:t xml:space="preserve">RAGUSA              </w:t>
            </w:r>
          </w:p>
        </w:tc>
        <w:tc>
          <w:tcPr>
            <w:tcW w:w="2694" w:type="dxa"/>
            <w:vAlign w:val="bottom"/>
          </w:tcPr>
          <w:p w:rsidR="00D31C99" w:rsidRPr="006E3A29" w:rsidRDefault="008818CD" w:rsidP="00EF77B9">
            <w:pPr>
              <w:jc w:val="right"/>
            </w:pPr>
            <w:r>
              <w:t>12,1</w:t>
            </w:r>
            <w:r w:rsidR="00D31C99" w:rsidRPr="006E3A2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34,4</w:t>
            </w:r>
            <w:r>
              <w:t>%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EF77B9">
            <w:pPr>
              <w:spacing w:line="276" w:lineRule="auto"/>
              <w:jc w:val="both"/>
            </w:pPr>
            <w:r w:rsidRPr="006E3A29">
              <w:t>17</w:t>
            </w:r>
          </w:p>
        </w:tc>
        <w:tc>
          <w:tcPr>
            <w:tcW w:w="2835" w:type="dxa"/>
            <w:vAlign w:val="center"/>
          </w:tcPr>
          <w:p w:rsidR="00D31C99" w:rsidRPr="006E3A29" w:rsidRDefault="00D31C99" w:rsidP="00EF77B9">
            <w:r w:rsidRPr="006E3A29">
              <w:t xml:space="preserve">MESSINA             </w:t>
            </w:r>
          </w:p>
        </w:tc>
        <w:tc>
          <w:tcPr>
            <w:tcW w:w="2694" w:type="dxa"/>
            <w:vAlign w:val="bottom"/>
          </w:tcPr>
          <w:p w:rsidR="00D31C99" w:rsidRPr="006E3A29" w:rsidRDefault="008818CD" w:rsidP="00EF77B9">
            <w:pPr>
              <w:jc w:val="right"/>
            </w:pPr>
            <w:r>
              <w:t>12,0</w:t>
            </w:r>
            <w:r w:rsidR="00D31C99" w:rsidRPr="006E3A2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48,2</w:t>
            </w:r>
            <w:r>
              <w:t>%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EF77B9">
            <w:pPr>
              <w:spacing w:line="276" w:lineRule="auto"/>
              <w:jc w:val="both"/>
            </w:pPr>
            <w:r w:rsidRPr="006E3A29">
              <w:t>18</w:t>
            </w:r>
          </w:p>
        </w:tc>
        <w:tc>
          <w:tcPr>
            <w:tcW w:w="2835" w:type="dxa"/>
            <w:vAlign w:val="center"/>
          </w:tcPr>
          <w:p w:rsidR="00D31C99" w:rsidRPr="006E3A29" w:rsidRDefault="00D31C99" w:rsidP="00EF77B9">
            <w:r w:rsidRPr="006E3A29">
              <w:t xml:space="preserve">FROSINONE           </w:t>
            </w:r>
          </w:p>
        </w:tc>
        <w:tc>
          <w:tcPr>
            <w:tcW w:w="2694" w:type="dxa"/>
            <w:vAlign w:val="bottom"/>
          </w:tcPr>
          <w:p w:rsidR="00D31C99" w:rsidRPr="006E3A29" w:rsidRDefault="008818CD" w:rsidP="00EF77B9">
            <w:pPr>
              <w:jc w:val="right"/>
            </w:pPr>
            <w:r>
              <w:t>12,0</w:t>
            </w:r>
            <w:r w:rsidR="00D31C99" w:rsidRPr="006E3A2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31,0</w:t>
            </w:r>
            <w:r>
              <w:t>%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EF77B9">
            <w:pPr>
              <w:spacing w:line="276" w:lineRule="auto"/>
              <w:jc w:val="both"/>
            </w:pPr>
            <w:r w:rsidRPr="006E3A29">
              <w:t>19</w:t>
            </w:r>
          </w:p>
        </w:tc>
        <w:tc>
          <w:tcPr>
            <w:tcW w:w="2835" w:type="dxa"/>
            <w:vAlign w:val="center"/>
          </w:tcPr>
          <w:p w:rsidR="00D31C99" w:rsidRPr="006E3A29" w:rsidRDefault="00D31C99" w:rsidP="00EF77B9">
            <w:r w:rsidRPr="006E3A29">
              <w:t xml:space="preserve">AVELLINO            </w:t>
            </w:r>
          </w:p>
        </w:tc>
        <w:tc>
          <w:tcPr>
            <w:tcW w:w="2694" w:type="dxa"/>
            <w:vAlign w:val="bottom"/>
          </w:tcPr>
          <w:p w:rsidR="00D31C99" w:rsidRPr="006E3A29" w:rsidRDefault="008818CD" w:rsidP="00EF77B9">
            <w:pPr>
              <w:jc w:val="right"/>
            </w:pPr>
            <w:r>
              <w:t>11,9</w:t>
            </w:r>
            <w:r w:rsidR="00D31C99" w:rsidRPr="006E3A2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39,5</w:t>
            </w:r>
            <w:r>
              <w:t>%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EF77B9">
            <w:pPr>
              <w:spacing w:line="276" w:lineRule="auto"/>
              <w:jc w:val="both"/>
            </w:pPr>
            <w:r w:rsidRPr="006E3A29">
              <w:t>20</w:t>
            </w:r>
          </w:p>
        </w:tc>
        <w:tc>
          <w:tcPr>
            <w:tcW w:w="2835" w:type="dxa"/>
            <w:vAlign w:val="center"/>
          </w:tcPr>
          <w:p w:rsidR="00D31C99" w:rsidRPr="006E3A29" w:rsidRDefault="00D31C99" w:rsidP="00EF77B9">
            <w:r w:rsidRPr="006E3A29">
              <w:t xml:space="preserve">NUORO               </w:t>
            </w:r>
          </w:p>
        </w:tc>
        <w:tc>
          <w:tcPr>
            <w:tcW w:w="2694" w:type="dxa"/>
            <w:vAlign w:val="bottom"/>
          </w:tcPr>
          <w:p w:rsidR="00D31C99" w:rsidRPr="006E3A29" w:rsidRDefault="008818CD" w:rsidP="00EF77B9">
            <w:pPr>
              <w:jc w:val="right"/>
            </w:pPr>
            <w:r>
              <w:t>11,9</w:t>
            </w:r>
            <w:r w:rsidR="00D31C99" w:rsidRPr="006E3A2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33,3</w:t>
            </w:r>
            <w:r>
              <w:t>%</w:t>
            </w:r>
          </w:p>
        </w:tc>
      </w:tr>
      <w:tr w:rsidR="00D31C99" w:rsidTr="00D856AB">
        <w:tc>
          <w:tcPr>
            <w:tcW w:w="9115" w:type="dxa"/>
            <w:gridSpan w:val="4"/>
          </w:tcPr>
          <w:p w:rsidR="00D31C99" w:rsidRPr="00D31C99" w:rsidRDefault="00D31C99" w:rsidP="006E3A29">
            <w:pPr>
              <w:spacing w:line="276" w:lineRule="auto"/>
              <w:jc w:val="center"/>
            </w:pPr>
            <w:r w:rsidRPr="00D31C99">
              <w:t>….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A010EA">
            <w:pPr>
              <w:spacing w:line="276" w:lineRule="auto"/>
              <w:jc w:val="both"/>
            </w:pPr>
          </w:p>
        </w:tc>
        <w:tc>
          <w:tcPr>
            <w:tcW w:w="2835" w:type="dxa"/>
          </w:tcPr>
          <w:p w:rsidR="00D31C99" w:rsidRPr="006E3A29" w:rsidRDefault="00D31C99" w:rsidP="00D5086D">
            <w:r>
              <w:t>ITALIA</w:t>
            </w:r>
          </w:p>
        </w:tc>
        <w:tc>
          <w:tcPr>
            <w:tcW w:w="2694" w:type="dxa"/>
          </w:tcPr>
          <w:p w:rsidR="00D31C99" w:rsidRPr="006E3A29" w:rsidRDefault="008818CD" w:rsidP="006E3A29">
            <w:pPr>
              <w:spacing w:line="276" w:lineRule="auto"/>
              <w:jc w:val="right"/>
            </w:pPr>
            <w:r>
              <w:t>9,8</w:t>
            </w:r>
            <w:r w:rsidR="00D31C9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29,9</w:t>
            </w:r>
            <w:r>
              <w:t>%</w:t>
            </w:r>
          </w:p>
        </w:tc>
      </w:tr>
      <w:tr w:rsidR="00D31C99" w:rsidTr="00556808">
        <w:tc>
          <w:tcPr>
            <w:tcW w:w="675" w:type="dxa"/>
          </w:tcPr>
          <w:p w:rsidR="00D31C99" w:rsidRPr="006E3A29" w:rsidRDefault="00D31C99" w:rsidP="00EF77B9">
            <w:pPr>
              <w:spacing w:line="276" w:lineRule="auto"/>
              <w:jc w:val="both"/>
            </w:pPr>
            <w:r>
              <w:t>57</w:t>
            </w:r>
          </w:p>
        </w:tc>
        <w:tc>
          <w:tcPr>
            <w:tcW w:w="2835" w:type="dxa"/>
          </w:tcPr>
          <w:p w:rsidR="00D31C99" w:rsidRPr="006E3A29" w:rsidRDefault="00D31C99" w:rsidP="00EF77B9">
            <w:r>
              <w:t>ROMA</w:t>
            </w:r>
          </w:p>
        </w:tc>
        <w:tc>
          <w:tcPr>
            <w:tcW w:w="2694" w:type="dxa"/>
          </w:tcPr>
          <w:p w:rsidR="00D31C99" w:rsidRPr="006E3A29" w:rsidRDefault="008818CD" w:rsidP="00EF77B9">
            <w:pPr>
              <w:spacing w:line="276" w:lineRule="auto"/>
              <w:jc w:val="right"/>
            </w:pPr>
            <w:r>
              <w:t>9,1</w:t>
            </w:r>
            <w:r w:rsidR="00D31C99" w:rsidRPr="006E3A29">
              <w:t>%</w:t>
            </w:r>
          </w:p>
        </w:tc>
        <w:tc>
          <w:tcPr>
            <w:tcW w:w="2911" w:type="dxa"/>
            <w:vAlign w:val="bottom"/>
          </w:tcPr>
          <w:p w:rsidR="00D31C99" w:rsidRPr="00D31C99" w:rsidRDefault="00D31C99">
            <w:pPr>
              <w:jc w:val="right"/>
            </w:pPr>
            <w:r w:rsidRPr="00D31C99">
              <w:t>31,5</w:t>
            </w:r>
            <w:r>
              <w:t>%</w:t>
            </w:r>
          </w:p>
        </w:tc>
      </w:tr>
    </w:tbl>
    <w:p w:rsidR="00F9393D" w:rsidRDefault="006C487E" w:rsidP="00695036">
      <w:pPr>
        <w:spacing w:before="120" w:line="276" w:lineRule="auto"/>
        <w:jc w:val="both"/>
        <w:rPr>
          <w:bCs/>
          <w:sz w:val="18"/>
          <w:szCs w:val="18"/>
        </w:rPr>
      </w:pPr>
      <w:r w:rsidRPr="006C487E">
        <w:rPr>
          <w:i/>
        </w:rPr>
        <w:t>Fonte elaborazioni uffici</w:t>
      </w:r>
      <w:r w:rsidR="008818CD">
        <w:rPr>
          <w:i/>
        </w:rPr>
        <w:t>o studi CCIAA Roma su dati InfoC</w:t>
      </w:r>
      <w:r w:rsidRPr="006C487E">
        <w:rPr>
          <w:i/>
        </w:rPr>
        <w:t>amere</w:t>
      </w:r>
    </w:p>
    <w:p w:rsidR="00695036" w:rsidRPr="00695036" w:rsidRDefault="00695036" w:rsidP="008E4699">
      <w:pPr>
        <w:jc w:val="center"/>
        <w:rPr>
          <w:bCs/>
        </w:rPr>
      </w:pPr>
    </w:p>
    <w:p w:rsidR="006B3F6E" w:rsidRPr="00F9393D" w:rsidRDefault="008E4699" w:rsidP="008E4699">
      <w:pPr>
        <w:jc w:val="center"/>
      </w:pPr>
      <w:r w:rsidRPr="00F9393D">
        <w:rPr>
          <w:bCs/>
          <w:sz w:val="18"/>
          <w:szCs w:val="18"/>
        </w:rPr>
        <w:t xml:space="preserve">Ufficio Stampa Camera di Commercio di Roma - </w:t>
      </w:r>
      <w:hyperlink r:id="rId10" w:history="1">
        <w:r w:rsidR="008E4646" w:rsidRPr="00415F85">
          <w:rPr>
            <w:rStyle w:val="Collegamentoipertestuale"/>
            <w:bCs/>
            <w:sz w:val="18"/>
            <w:szCs w:val="18"/>
          </w:rPr>
          <w:t>ufficiostampa@innovacamera.it</w:t>
        </w:r>
      </w:hyperlink>
      <w:r w:rsidRPr="00F9393D">
        <w:rPr>
          <w:bCs/>
          <w:sz w:val="18"/>
          <w:szCs w:val="18"/>
        </w:rPr>
        <w:t xml:space="preserve"> - tel. 06-6781178</w:t>
      </w:r>
    </w:p>
    <w:sectPr w:rsidR="006B3F6E" w:rsidRPr="00F9393D" w:rsidSect="008E4699">
      <w:headerReference w:type="default" r:id="rId11"/>
      <w:footerReference w:type="default" r:id="rId12"/>
      <w:headerReference w:type="first" r:id="rId13"/>
      <w:footerReference w:type="first" r:id="rId14"/>
      <w:pgSz w:w="11900" w:h="16840" w:code="9"/>
      <w:pgMar w:top="1418" w:right="1134" w:bottom="1134" w:left="1134" w:header="425" w:footer="567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77D" w:rsidRDefault="0069277D">
      <w:r>
        <w:separator/>
      </w:r>
    </w:p>
  </w:endnote>
  <w:endnote w:type="continuationSeparator" w:id="0">
    <w:p w:rsidR="0069277D" w:rsidRDefault="00692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eGothi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393" w:rsidRPr="0057383E" w:rsidRDefault="00F45393" w:rsidP="000F12B9">
    <w:pPr>
      <w:pStyle w:val="Pidipagina"/>
      <w:rPr>
        <w:rFonts w:ascii="Arial" w:hAnsi="Arial" w:cs="Arial"/>
        <w:sz w:val="20"/>
        <w:szCs w:val="20"/>
      </w:rPr>
    </w:pPr>
  </w:p>
  <w:p w:rsidR="00F45393" w:rsidRPr="0057383E" w:rsidRDefault="00F45393" w:rsidP="000F12B9">
    <w:pPr>
      <w:pStyle w:val="Pidipagina"/>
      <w:jc w:val="right"/>
      <w:rPr>
        <w:rFonts w:ascii="Arial" w:hAnsi="Arial" w:cs="Arial"/>
        <w:sz w:val="20"/>
        <w:szCs w:val="20"/>
      </w:rPr>
    </w:pPr>
  </w:p>
  <w:p w:rsidR="00F45393" w:rsidRPr="00F03DD4" w:rsidRDefault="00F45393" w:rsidP="0057383E">
    <w:pPr>
      <w:pStyle w:val="Pidipagina"/>
      <w:jc w:val="center"/>
      <w:rPr>
        <w:rFonts w:ascii="TradeGothic" w:hAnsi="TradeGothic" w:cs="Arial"/>
        <w:sz w:val="18"/>
        <w:szCs w:val="20"/>
      </w:rPr>
    </w:pPr>
  </w:p>
  <w:p w:rsidR="00F45393" w:rsidRPr="0057383E" w:rsidRDefault="00F45393" w:rsidP="00BD0BE2">
    <w:pPr>
      <w:pStyle w:val="Pidipagina"/>
      <w:jc w:val="right"/>
      <w:rPr>
        <w:rFonts w:ascii="Arial" w:hAnsi="Arial" w:cs="Arial"/>
        <w:sz w:val="20"/>
        <w:szCs w:val="20"/>
      </w:rPr>
    </w:pPr>
  </w:p>
  <w:p w:rsidR="00F45393" w:rsidRPr="0057383E" w:rsidRDefault="00F45393" w:rsidP="0057383E">
    <w:pPr>
      <w:pStyle w:val="Pidipagina"/>
      <w:rPr>
        <w:rFonts w:ascii="Arial" w:hAnsi="Arial" w:cs="Arial"/>
        <w:sz w:val="20"/>
        <w:szCs w:val="20"/>
      </w:rPr>
    </w:pPr>
    <w:r w:rsidRPr="0057383E">
      <w:rPr>
        <w:rFonts w:ascii="Arial" w:hAnsi="Arial" w:cs="Arial"/>
        <w:sz w:val="20"/>
        <w:szCs w:val="20"/>
      </w:rPr>
      <w:t xml:space="preserve">                                                                               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5126531"/>
      <w:docPartObj>
        <w:docPartGallery w:val="Page Numbers (Bottom of Page)"/>
        <w:docPartUnique/>
      </w:docPartObj>
    </w:sdtPr>
    <w:sdtEndPr/>
    <w:sdtContent>
      <w:p w:rsidR="008E4699" w:rsidRDefault="008E469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01CA" w:rsidRPr="009601CA">
          <w:rPr>
            <w:noProof/>
            <w:lang w:val="it-IT"/>
          </w:rPr>
          <w:t>1</w:t>
        </w:r>
        <w:r>
          <w:fldChar w:fldCharType="end"/>
        </w:r>
      </w:p>
    </w:sdtContent>
  </w:sdt>
  <w:p w:rsidR="00F45393" w:rsidRPr="00F03DD4" w:rsidRDefault="00F453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77D" w:rsidRDefault="0069277D">
      <w:r>
        <w:separator/>
      </w:r>
    </w:p>
  </w:footnote>
  <w:footnote w:type="continuationSeparator" w:id="0">
    <w:p w:rsidR="0069277D" w:rsidRDefault="0069277D">
      <w:r>
        <w:continuationSeparator/>
      </w:r>
    </w:p>
  </w:footnote>
  <w:footnote w:id="1">
    <w:p w:rsidR="002446BC" w:rsidRPr="002446BC" w:rsidRDefault="002446BC" w:rsidP="002446BC">
      <w:pPr>
        <w:pStyle w:val="Testonotaapidipagina"/>
        <w:spacing w:line="240" w:lineRule="auto"/>
        <w:rPr>
          <w:rFonts w:ascii="Times New Roman" w:eastAsia="Times New Roman" w:hAnsi="Times New Roman"/>
          <w:noProof w:val="0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2446BC">
        <w:rPr>
          <w:rFonts w:ascii="Times New Roman" w:eastAsia="Times New Roman" w:hAnsi="Times New Roman"/>
          <w:noProof w:val="0"/>
          <w:sz w:val="16"/>
          <w:szCs w:val="16"/>
        </w:rPr>
        <w:t>Si considerano "Imprese giovani</w:t>
      </w:r>
      <w:r w:rsidR="00A96694">
        <w:rPr>
          <w:rFonts w:ascii="Times New Roman" w:eastAsia="Times New Roman" w:hAnsi="Times New Roman"/>
          <w:noProof w:val="0"/>
          <w:sz w:val="16"/>
          <w:szCs w:val="16"/>
        </w:rPr>
        <w:t>li</w:t>
      </w:r>
      <w:r w:rsidRPr="002446BC">
        <w:rPr>
          <w:rFonts w:ascii="Times New Roman" w:eastAsia="Times New Roman" w:hAnsi="Times New Roman"/>
          <w:noProof w:val="0"/>
          <w:sz w:val="16"/>
          <w:szCs w:val="16"/>
        </w:rPr>
        <w:t>" le imprese la cui partecipazione del controllo e della proprietà è detenuta in prevalenza da persone di età inferiore ai 35 anni. In generale si considerano giovani</w:t>
      </w:r>
      <w:r w:rsidR="00A96694">
        <w:rPr>
          <w:rFonts w:ascii="Times New Roman" w:eastAsia="Times New Roman" w:hAnsi="Times New Roman"/>
          <w:noProof w:val="0"/>
          <w:sz w:val="16"/>
          <w:szCs w:val="16"/>
        </w:rPr>
        <w:t>li</w:t>
      </w:r>
      <w:r w:rsidRPr="002446BC">
        <w:rPr>
          <w:rFonts w:ascii="Times New Roman" w:eastAsia="Times New Roman" w:hAnsi="Times New Roman"/>
          <w:noProof w:val="0"/>
          <w:sz w:val="16"/>
          <w:szCs w:val="16"/>
        </w:rPr>
        <w:t xml:space="preserve"> le imprese la cui partecipazione di giovani risulta complessivamente superiore al 50% mediando le composizioni di quote di partecipazione e di cariche amministrative detenute da gio</w:t>
      </w:r>
      <w:r>
        <w:rPr>
          <w:rFonts w:ascii="Times New Roman" w:eastAsia="Times New Roman" w:hAnsi="Times New Roman"/>
          <w:noProof w:val="0"/>
          <w:sz w:val="16"/>
          <w:szCs w:val="16"/>
        </w:rPr>
        <w:t>vani, per tipologia di impresa.</w:t>
      </w:r>
    </w:p>
    <w:p w:rsidR="002446BC" w:rsidRDefault="002446BC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393" w:rsidRDefault="00F45393" w:rsidP="007708B2">
    <w:pPr>
      <w:pStyle w:val="Intestazione"/>
      <w:jc w:val="center"/>
    </w:pPr>
  </w:p>
  <w:p w:rsidR="00F45393" w:rsidRDefault="00F45393" w:rsidP="007708B2">
    <w:pPr>
      <w:pStyle w:val="Intestazione"/>
      <w:jc w:val="center"/>
    </w:pPr>
  </w:p>
  <w:p w:rsidR="00F45393" w:rsidRDefault="00F45393" w:rsidP="007708B2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393" w:rsidRDefault="00F45393" w:rsidP="006742C7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51679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EFE2B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EEC4B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00EA6D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862DF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2DCC1B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762A5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A18624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7FA2C1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3E8E35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B722E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ACA285F"/>
    <w:multiLevelType w:val="hybridMultilevel"/>
    <w:tmpl w:val="EFDED5E6"/>
    <w:lvl w:ilvl="0" w:tplc="0410000F">
      <w:start w:val="1"/>
      <w:numFmt w:val="decimal"/>
      <w:lvlText w:val="%1."/>
      <w:lvlJc w:val="left"/>
      <w:pPr>
        <w:ind w:left="1636" w:hanging="360"/>
      </w:p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 w15:restartNumberingAfterBreak="0">
    <w:nsid w:val="178C7E62"/>
    <w:multiLevelType w:val="hybridMultilevel"/>
    <w:tmpl w:val="9F0E77E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19CB26E1"/>
    <w:multiLevelType w:val="hybridMultilevel"/>
    <w:tmpl w:val="63BEC84E"/>
    <w:lvl w:ilvl="0" w:tplc="13C262F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BB4482"/>
    <w:multiLevelType w:val="multilevel"/>
    <w:tmpl w:val="45927D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32FC3B4F"/>
    <w:multiLevelType w:val="hybridMultilevel"/>
    <w:tmpl w:val="487A048A"/>
    <w:lvl w:ilvl="0" w:tplc="0410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6" w15:restartNumberingAfterBreak="0">
    <w:nsid w:val="37806E04"/>
    <w:multiLevelType w:val="hybridMultilevel"/>
    <w:tmpl w:val="A87E832E"/>
    <w:lvl w:ilvl="0" w:tplc="0410000F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7F018DC"/>
    <w:multiLevelType w:val="hybridMultilevel"/>
    <w:tmpl w:val="BE7C27C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AC1573"/>
    <w:multiLevelType w:val="hybridMultilevel"/>
    <w:tmpl w:val="FF44648C"/>
    <w:lvl w:ilvl="0" w:tplc="0410000F">
      <w:start w:val="1"/>
      <w:numFmt w:val="decimal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587F5A37"/>
    <w:multiLevelType w:val="hybridMultilevel"/>
    <w:tmpl w:val="6BEA73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C72A44"/>
    <w:multiLevelType w:val="hybridMultilevel"/>
    <w:tmpl w:val="377037D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A70CD5"/>
    <w:multiLevelType w:val="hybridMultilevel"/>
    <w:tmpl w:val="E93E88F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6220330E"/>
    <w:multiLevelType w:val="hybridMultilevel"/>
    <w:tmpl w:val="C060952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1272D6"/>
    <w:multiLevelType w:val="hybridMultilevel"/>
    <w:tmpl w:val="95844C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875E20"/>
    <w:multiLevelType w:val="hybridMultilevel"/>
    <w:tmpl w:val="999ED612"/>
    <w:lvl w:ilvl="0" w:tplc="04100009">
      <w:start w:val="1"/>
      <w:numFmt w:val="bullet"/>
      <w:lvlText w:val=""/>
      <w:lvlJc w:val="left"/>
      <w:pPr>
        <w:ind w:left="10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5" w15:restartNumberingAfterBreak="0">
    <w:nsid w:val="64A56A57"/>
    <w:multiLevelType w:val="hybridMultilevel"/>
    <w:tmpl w:val="CCD24C5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EA28A8"/>
    <w:multiLevelType w:val="hybridMultilevel"/>
    <w:tmpl w:val="E012BE1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A83B7A"/>
    <w:multiLevelType w:val="hybridMultilevel"/>
    <w:tmpl w:val="DB9C95A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B7719B"/>
    <w:multiLevelType w:val="hybridMultilevel"/>
    <w:tmpl w:val="2D28B316"/>
    <w:lvl w:ilvl="0" w:tplc="B5B0AC5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5D7F63"/>
    <w:multiLevelType w:val="hybridMultilevel"/>
    <w:tmpl w:val="BD585CB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504839"/>
    <w:multiLevelType w:val="hybridMultilevel"/>
    <w:tmpl w:val="04CEC25E"/>
    <w:lvl w:ilvl="0" w:tplc="0410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1" w15:restartNumberingAfterBreak="0">
    <w:nsid w:val="72601D60"/>
    <w:multiLevelType w:val="multilevel"/>
    <w:tmpl w:val="46C2CC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E76D0D"/>
    <w:multiLevelType w:val="hybridMultilevel"/>
    <w:tmpl w:val="A27026B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0"/>
  </w:num>
  <w:num w:numId="12">
    <w:abstractNumId w:val="19"/>
  </w:num>
  <w:num w:numId="13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6"/>
  </w:num>
  <w:num w:numId="16">
    <w:abstractNumId w:val="22"/>
  </w:num>
  <w:num w:numId="17">
    <w:abstractNumId w:val="15"/>
  </w:num>
  <w:num w:numId="18">
    <w:abstractNumId w:val="13"/>
  </w:num>
  <w:num w:numId="19">
    <w:abstractNumId w:val="14"/>
  </w:num>
  <w:num w:numId="20">
    <w:abstractNumId w:val="21"/>
  </w:num>
  <w:num w:numId="21">
    <w:abstractNumId w:val="30"/>
  </w:num>
  <w:num w:numId="22">
    <w:abstractNumId w:val="12"/>
  </w:num>
  <w:num w:numId="23">
    <w:abstractNumId w:val="20"/>
  </w:num>
  <w:num w:numId="24">
    <w:abstractNumId w:val="23"/>
  </w:num>
  <w:num w:numId="25">
    <w:abstractNumId w:val="32"/>
  </w:num>
  <w:num w:numId="26">
    <w:abstractNumId w:val="27"/>
  </w:num>
  <w:num w:numId="27">
    <w:abstractNumId w:val="25"/>
  </w:num>
  <w:num w:numId="28">
    <w:abstractNumId w:val="24"/>
  </w:num>
  <w:num w:numId="29">
    <w:abstractNumId w:val="29"/>
  </w:num>
  <w:num w:numId="30">
    <w:abstractNumId w:val="17"/>
  </w:num>
  <w:num w:numId="31">
    <w:abstractNumId w:val="26"/>
  </w:num>
  <w:num w:numId="32">
    <w:abstractNumId w:val="28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SortMethod w:val="00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56"/>
    <w:rsid w:val="000139C9"/>
    <w:rsid w:val="000223F9"/>
    <w:rsid w:val="00025454"/>
    <w:rsid w:val="00027B1C"/>
    <w:rsid w:val="0003349E"/>
    <w:rsid w:val="00033569"/>
    <w:rsid w:val="00033AA3"/>
    <w:rsid w:val="00034653"/>
    <w:rsid w:val="00035315"/>
    <w:rsid w:val="000371FC"/>
    <w:rsid w:val="00042E55"/>
    <w:rsid w:val="000476D3"/>
    <w:rsid w:val="00066583"/>
    <w:rsid w:val="00067A82"/>
    <w:rsid w:val="00075E37"/>
    <w:rsid w:val="00077255"/>
    <w:rsid w:val="0008506B"/>
    <w:rsid w:val="000B08E5"/>
    <w:rsid w:val="000B5BF8"/>
    <w:rsid w:val="000C0CFF"/>
    <w:rsid w:val="000C64AD"/>
    <w:rsid w:val="000E066A"/>
    <w:rsid w:val="000E48E7"/>
    <w:rsid w:val="000F12B9"/>
    <w:rsid w:val="00100F9C"/>
    <w:rsid w:val="00111779"/>
    <w:rsid w:val="00131A5E"/>
    <w:rsid w:val="0015280F"/>
    <w:rsid w:val="00157FAE"/>
    <w:rsid w:val="00176AB6"/>
    <w:rsid w:val="00177CCB"/>
    <w:rsid w:val="0019176D"/>
    <w:rsid w:val="001A192A"/>
    <w:rsid w:val="001B10BE"/>
    <w:rsid w:val="001B3214"/>
    <w:rsid w:val="001C2440"/>
    <w:rsid w:val="001C773E"/>
    <w:rsid w:val="001F3B43"/>
    <w:rsid w:val="001F4535"/>
    <w:rsid w:val="002077B5"/>
    <w:rsid w:val="00225831"/>
    <w:rsid w:val="00231726"/>
    <w:rsid w:val="002446BC"/>
    <w:rsid w:val="00251237"/>
    <w:rsid w:val="00251614"/>
    <w:rsid w:val="002535DF"/>
    <w:rsid w:val="00255A4A"/>
    <w:rsid w:val="00263094"/>
    <w:rsid w:val="00265481"/>
    <w:rsid w:val="00275256"/>
    <w:rsid w:val="00283376"/>
    <w:rsid w:val="002A2752"/>
    <w:rsid w:val="002A2769"/>
    <w:rsid w:val="002A5F8B"/>
    <w:rsid w:val="002B1AA7"/>
    <w:rsid w:val="002C16AC"/>
    <w:rsid w:val="002D2C44"/>
    <w:rsid w:val="002E379F"/>
    <w:rsid w:val="002E7E7A"/>
    <w:rsid w:val="002F5FEC"/>
    <w:rsid w:val="003006A0"/>
    <w:rsid w:val="00306361"/>
    <w:rsid w:val="00324626"/>
    <w:rsid w:val="00327EDA"/>
    <w:rsid w:val="00330616"/>
    <w:rsid w:val="00331692"/>
    <w:rsid w:val="003506F9"/>
    <w:rsid w:val="00353997"/>
    <w:rsid w:val="00362D7E"/>
    <w:rsid w:val="00366499"/>
    <w:rsid w:val="0037074D"/>
    <w:rsid w:val="00373E63"/>
    <w:rsid w:val="00381A3E"/>
    <w:rsid w:val="003842D3"/>
    <w:rsid w:val="00392713"/>
    <w:rsid w:val="00395AD8"/>
    <w:rsid w:val="00397D0B"/>
    <w:rsid w:val="003A33F9"/>
    <w:rsid w:val="003A6D94"/>
    <w:rsid w:val="003B0DA9"/>
    <w:rsid w:val="003B3F23"/>
    <w:rsid w:val="003B5AC3"/>
    <w:rsid w:val="003B6B60"/>
    <w:rsid w:val="003C17A6"/>
    <w:rsid w:val="003C46C2"/>
    <w:rsid w:val="003C501D"/>
    <w:rsid w:val="003D2042"/>
    <w:rsid w:val="003D31D0"/>
    <w:rsid w:val="003E60B5"/>
    <w:rsid w:val="003E6B53"/>
    <w:rsid w:val="003F22EB"/>
    <w:rsid w:val="003F3810"/>
    <w:rsid w:val="003F6A6D"/>
    <w:rsid w:val="00402BBF"/>
    <w:rsid w:val="00404612"/>
    <w:rsid w:val="00407E8D"/>
    <w:rsid w:val="004208DD"/>
    <w:rsid w:val="0042102C"/>
    <w:rsid w:val="004302AC"/>
    <w:rsid w:val="0043321F"/>
    <w:rsid w:val="0045326A"/>
    <w:rsid w:val="0045348F"/>
    <w:rsid w:val="00465A70"/>
    <w:rsid w:val="0047786B"/>
    <w:rsid w:val="00480E1F"/>
    <w:rsid w:val="00483AE0"/>
    <w:rsid w:val="00486920"/>
    <w:rsid w:val="00493F99"/>
    <w:rsid w:val="00494603"/>
    <w:rsid w:val="00496056"/>
    <w:rsid w:val="004A41F5"/>
    <w:rsid w:val="004A5D64"/>
    <w:rsid w:val="004E25D0"/>
    <w:rsid w:val="004F03C3"/>
    <w:rsid w:val="004F2C56"/>
    <w:rsid w:val="004F2EB5"/>
    <w:rsid w:val="00502949"/>
    <w:rsid w:val="00504671"/>
    <w:rsid w:val="0050787D"/>
    <w:rsid w:val="00515CDF"/>
    <w:rsid w:val="005274DA"/>
    <w:rsid w:val="00541CF2"/>
    <w:rsid w:val="005479CE"/>
    <w:rsid w:val="005529B8"/>
    <w:rsid w:val="00556C47"/>
    <w:rsid w:val="00562AD6"/>
    <w:rsid w:val="00563F0B"/>
    <w:rsid w:val="00566A83"/>
    <w:rsid w:val="00572B6E"/>
    <w:rsid w:val="0057383E"/>
    <w:rsid w:val="00580E67"/>
    <w:rsid w:val="005844D1"/>
    <w:rsid w:val="005A2127"/>
    <w:rsid w:val="005A59D4"/>
    <w:rsid w:val="005B1043"/>
    <w:rsid w:val="005B31BD"/>
    <w:rsid w:val="005B3C23"/>
    <w:rsid w:val="005B4A55"/>
    <w:rsid w:val="005C2648"/>
    <w:rsid w:val="005D6A9A"/>
    <w:rsid w:val="005E31F2"/>
    <w:rsid w:val="005E5E37"/>
    <w:rsid w:val="005F0BCC"/>
    <w:rsid w:val="00606585"/>
    <w:rsid w:val="00610C23"/>
    <w:rsid w:val="00613619"/>
    <w:rsid w:val="00613E05"/>
    <w:rsid w:val="00620269"/>
    <w:rsid w:val="00643FC1"/>
    <w:rsid w:val="00646AA4"/>
    <w:rsid w:val="006478DB"/>
    <w:rsid w:val="00653E8C"/>
    <w:rsid w:val="00672232"/>
    <w:rsid w:val="006742C7"/>
    <w:rsid w:val="00677FDB"/>
    <w:rsid w:val="006813B3"/>
    <w:rsid w:val="00682E73"/>
    <w:rsid w:val="006850DD"/>
    <w:rsid w:val="00687A79"/>
    <w:rsid w:val="0069277D"/>
    <w:rsid w:val="00695036"/>
    <w:rsid w:val="00695827"/>
    <w:rsid w:val="006958B8"/>
    <w:rsid w:val="00696CDC"/>
    <w:rsid w:val="006A1E88"/>
    <w:rsid w:val="006A25A0"/>
    <w:rsid w:val="006A513B"/>
    <w:rsid w:val="006A51A0"/>
    <w:rsid w:val="006B3F6E"/>
    <w:rsid w:val="006B6E1E"/>
    <w:rsid w:val="006C487E"/>
    <w:rsid w:val="006C5075"/>
    <w:rsid w:val="006C573B"/>
    <w:rsid w:val="006C7E00"/>
    <w:rsid w:val="006D00A1"/>
    <w:rsid w:val="006D3230"/>
    <w:rsid w:val="006D3DB7"/>
    <w:rsid w:val="006D6647"/>
    <w:rsid w:val="006D7294"/>
    <w:rsid w:val="006E3630"/>
    <w:rsid w:val="006E3A29"/>
    <w:rsid w:val="006E52E0"/>
    <w:rsid w:val="006F3C4D"/>
    <w:rsid w:val="00714563"/>
    <w:rsid w:val="00717111"/>
    <w:rsid w:val="0074608B"/>
    <w:rsid w:val="00750C77"/>
    <w:rsid w:val="00760A81"/>
    <w:rsid w:val="007630EC"/>
    <w:rsid w:val="00763C61"/>
    <w:rsid w:val="007708B2"/>
    <w:rsid w:val="007758B9"/>
    <w:rsid w:val="007768FB"/>
    <w:rsid w:val="007864D7"/>
    <w:rsid w:val="00792EB4"/>
    <w:rsid w:val="007948F1"/>
    <w:rsid w:val="007A08C4"/>
    <w:rsid w:val="007A100F"/>
    <w:rsid w:val="007A1B58"/>
    <w:rsid w:val="007A6E10"/>
    <w:rsid w:val="007B0230"/>
    <w:rsid w:val="007C4FE0"/>
    <w:rsid w:val="007E32B9"/>
    <w:rsid w:val="007E4111"/>
    <w:rsid w:val="007F06D3"/>
    <w:rsid w:val="007F44A5"/>
    <w:rsid w:val="007F4B05"/>
    <w:rsid w:val="007F7815"/>
    <w:rsid w:val="008158E2"/>
    <w:rsid w:val="008212D8"/>
    <w:rsid w:val="00825F8C"/>
    <w:rsid w:val="008304B9"/>
    <w:rsid w:val="00831DD8"/>
    <w:rsid w:val="00841703"/>
    <w:rsid w:val="0084376D"/>
    <w:rsid w:val="00843D60"/>
    <w:rsid w:val="008502D9"/>
    <w:rsid w:val="008535DB"/>
    <w:rsid w:val="0086333E"/>
    <w:rsid w:val="00871E23"/>
    <w:rsid w:val="008818CD"/>
    <w:rsid w:val="00892339"/>
    <w:rsid w:val="008942EA"/>
    <w:rsid w:val="008961ED"/>
    <w:rsid w:val="008B21E3"/>
    <w:rsid w:val="008B3212"/>
    <w:rsid w:val="008C14A3"/>
    <w:rsid w:val="008C1634"/>
    <w:rsid w:val="008C251C"/>
    <w:rsid w:val="008E4646"/>
    <w:rsid w:val="008E4699"/>
    <w:rsid w:val="00912855"/>
    <w:rsid w:val="00920B61"/>
    <w:rsid w:val="00933F71"/>
    <w:rsid w:val="00935197"/>
    <w:rsid w:val="00935F6D"/>
    <w:rsid w:val="009601CA"/>
    <w:rsid w:val="00962E4D"/>
    <w:rsid w:val="00964D03"/>
    <w:rsid w:val="00970628"/>
    <w:rsid w:val="00971B4D"/>
    <w:rsid w:val="00972119"/>
    <w:rsid w:val="00981961"/>
    <w:rsid w:val="00984E7E"/>
    <w:rsid w:val="00985325"/>
    <w:rsid w:val="00985918"/>
    <w:rsid w:val="0099096B"/>
    <w:rsid w:val="009A21FD"/>
    <w:rsid w:val="009A6999"/>
    <w:rsid w:val="009B3EA4"/>
    <w:rsid w:val="009C227F"/>
    <w:rsid w:val="009E76F4"/>
    <w:rsid w:val="00A010EA"/>
    <w:rsid w:val="00A012F0"/>
    <w:rsid w:val="00A04FF4"/>
    <w:rsid w:val="00A133CE"/>
    <w:rsid w:val="00A1700B"/>
    <w:rsid w:val="00A26E65"/>
    <w:rsid w:val="00A3418B"/>
    <w:rsid w:val="00A35C18"/>
    <w:rsid w:val="00A52184"/>
    <w:rsid w:val="00A56CEC"/>
    <w:rsid w:val="00A62D4D"/>
    <w:rsid w:val="00A77AB1"/>
    <w:rsid w:val="00A877F1"/>
    <w:rsid w:val="00A96694"/>
    <w:rsid w:val="00A97F5D"/>
    <w:rsid w:val="00AA3967"/>
    <w:rsid w:val="00AA3F77"/>
    <w:rsid w:val="00AB1912"/>
    <w:rsid w:val="00AB6438"/>
    <w:rsid w:val="00AC01C6"/>
    <w:rsid w:val="00AC0359"/>
    <w:rsid w:val="00AD0E74"/>
    <w:rsid w:val="00AD1AA5"/>
    <w:rsid w:val="00AF5B26"/>
    <w:rsid w:val="00B02558"/>
    <w:rsid w:val="00B05813"/>
    <w:rsid w:val="00B07919"/>
    <w:rsid w:val="00B12285"/>
    <w:rsid w:val="00B277CE"/>
    <w:rsid w:val="00B354F6"/>
    <w:rsid w:val="00B35D7B"/>
    <w:rsid w:val="00B36601"/>
    <w:rsid w:val="00B42FE0"/>
    <w:rsid w:val="00B6149A"/>
    <w:rsid w:val="00B6277C"/>
    <w:rsid w:val="00B63787"/>
    <w:rsid w:val="00B63C67"/>
    <w:rsid w:val="00B87F09"/>
    <w:rsid w:val="00B913FF"/>
    <w:rsid w:val="00B9146F"/>
    <w:rsid w:val="00B9335C"/>
    <w:rsid w:val="00B9389B"/>
    <w:rsid w:val="00B97049"/>
    <w:rsid w:val="00BA0613"/>
    <w:rsid w:val="00BB3136"/>
    <w:rsid w:val="00BB3192"/>
    <w:rsid w:val="00BC4C93"/>
    <w:rsid w:val="00BC5813"/>
    <w:rsid w:val="00BD0BE2"/>
    <w:rsid w:val="00BD140E"/>
    <w:rsid w:val="00BD4A9F"/>
    <w:rsid w:val="00BE092D"/>
    <w:rsid w:val="00BE38E8"/>
    <w:rsid w:val="00BE519D"/>
    <w:rsid w:val="00C00DA5"/>
    <w:rsid w:val="00C05DB9"/>
    <w:rsid w:val="00C1161D"/>
    <w:rsid w:val="00C1622B"/>
    <w:rsid w:val="00C3150F"/>
    <w:rsid w:val="00C571C7"/>
    <w:rsid w:val="00C615AE"/>
    <w:rsid w:val="00C6743C"/>
    <w:rsid w:val="00C81360"/>
    <w:rsid w:val="00C979BE"/>
    <w:rsid w:val="00CC3445"/>
    <w:rsid w:val="00CC6645"/>
    <w:rsid w:val="00CD021C"/>
    <w:rsid w:val="00CE3DBA"/>
    <w:rsid w:val="00CE55EF"/>
    <w:rsid w:val="00CE66AE"/>
    <w:rsid w:val="00D05B18"/>
    <w:rsid w:val="00D06C0C"/>
    <w:rsid w:val="00D100AD"/>
    <w:rsid w:val="00D11298"/>
    <w:rsid w:val="00D17A1C"/>
    <w:rsid w:val="00D22344"/>
    <w:rsid w:val="00D22E5D"/>
    <w:rsid w:val="00D23D26"/>
    <w:rsid w:val="00D31797"/>
    <w:rsid w:val="00D31C99"/>
    <w:rsid w:val="00D34ACC"/>
    <w:rsid w:val="00D42851"/>
    <w:rsid w:val="00D4500A"/>
    <w:rsid w:val="00D5086D"/>
    <w:rsid w:val="00D52BC1"/>
    <w:rsid w:val="00D55748"/>
    <w:rsid w:val="00D65D26"/>
    <w:rsid w:val="00D7042B"/>
    <w:rsid w:val="00D7210E"/>
    <w:rsid w:val="00D75D7E"/>
    <w:rsid w:val="00D76E8D"/>
    <w:rsid w:val="00D9424B"/>
    <w:rsid w:val="00DB1804"/>
    <w:rsid w:val="00DB454C"/>
    <w:rsid w:val="00DC27BD"/>
    <w:rsid w:val="00DC7CD2"/>
    <w:rsid w:val="00DD251D"/>
    <w:rsid w:val="00DD3FC2"/>
    <w:rsid w:val="00DD46BF"/>
    <w:rsid w:val="00DD4888"/>
    <w:rsid w:val="00DD78B0"/>
    <w:rsid w:val="00DD79FD"/>
    <w:rsid w:val="00DE08D6"/>
    <w:rsid w:val="00DE3276"/>
    <w:rsid w:val="00DE7E9F"/>
    <w:rsid w:val="00DF3BFA"/>
    <w:rsid w:val="00E0381B"/>
    <w:rsid w:val="00E16782"/>
    <w:rsid w:val="00E224E2"/>
    <w:rsid w:val="00E54B08"/>
    <w:rsid w:val="00E56962"/>
    <w:rsid w:val="00E645F6"/>
    <w:rsid w:val="00E70740"/>
    <w:rsid w:val="00E718DD"/>
    <w:rsid w:val="00E82AA4"/>
    <w:rsid w:val="00E85177"/>
    <w:rsid w:val="00E85231"/>
    <w:rsid w:val="00E92E69"/>
    <w:rsid w:val="00EA180B"/>
    <w:rsid w:val="00EB1D00"/>
    <w:rsid w:val="00EB6708"/>
    <w:rsid w:val="00EC1EC5"/>
    <w:rsid w:val="00EC2881"/>
    <w:rsid w:val="00EC53E0"/>
    <w:rsid w:val="00EC598C"/>
    <w:rsid w:val="00ED2061"/>
    <w:rsid w:val="00ED3FDD"/>
    <w:rsid w:val="00ED4621"/>
    <w:rsid w:val="00ED5CCD"/>
    <w:rsid w:val="00EE17B3"/>
    <w:rsid w:val="00EE3862"/>
    <w:rsid w:val="00EF623E"/>
    <w:rsid w:val="00F00F56"/>
    <w:rsid w:val="00F03DD4"/>
    <w:rsid w:val="00F05C27"/>
    <w:rsid w:val="00F10E27"/>
    <w:rsid w:val="00F20A10"/>
    <w:rsid w:val="00F25A71"/>
    <w:rsid w:val="00F27AFE"/>
    <w:rsid w:val="00F31030"/>
    <w:rsid w:val="00F3186C"/>
    <w:rsid w:val="00F34DDC"/>
    <w:rsid w:val="00F358F4"/>
    <w:rsid w:val="00F3628A"/>
    <w:rsid w:val="00F377BB"/>
    <w:rsid w:val="00F40E14"/>
    <w:rsid w:val="00F4335B"/>
    <w:rsid w:val="00F45393"/>
    <w:rsid w:val="00F47BC2"/>
    <w:rsid w:val="00F50516"/>
    <w:rsid w:val="00F658CA"/>
    <w:rsid w:val="00F71BCD"/>
    <w:rsid w:val="00F7303C"/>
    <w:rsid w:val="00F8173D"/>
    <w:rsid w:val="00F838CB"/>
    <w:rsid w:val="00F84545"/>
    <w:rsid w:val="00F90136"/>
    <w:rsid w:val="00F90A43"/>
    <w:rsid w:val="00F9393D"/>
    <w:rsid w:val="00F94840"/>
    <w:rsid w:val="00FA0C92"/>
    <w:rsid w:val="00FA50C8"/>
    <w:rsid w:val="00FB31EA"/>
    <w:rsid w:val="00FC08BF"/>
    <w:rsid w:val="00FD1050"/>
    <w:rsid w:val="00FD79E8"/>
    <w:rsid w:val="00FF4C76"/>
    <w:rsid w:val="00FF66E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F9619D8"/>
  <w15:docId w15:val="{1E510E7C-200D-4F7D-BEB1-1E826CD0D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6E1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44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2EB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654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aliases w:val="fonte"/>
    <w:basedOn w:val="Normale"/>
    <w:next w:val="Normale"/>
    <w:link w:val="Titolo5Carattere"/>
    <w:unhideWhenUsed/>
    <w:qFormat/>
    <w:rsid w:val="009706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nhideWhenUsed/>
    <w:qFormat/>
    <w:rsid w:val="00033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qFormat/>
    <w:rsid w:val="00CC6645"/>
    <w:pPr>
      <w:keepNext/>
      <w:outlineLvl w:val="7"/>
    </w:pPr>
    <w:rPr>
      <w:rFonts w:ascii="Arial" w:hAnsi="Arial" w:cs="Arial"/>
      <w:b/>
      <w:bCs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00F56"/>
    <w:pPr>
      <w:tabs>
        <w:tab w:val="center" w:pos="4819"/>
        <w:tab w:val="right" w:pos="9638"/>
      </w:tabs>
    </w:pPr>
    <w:rPr>
      <w:rFonts w:ascii="Cambria" w:eastAsia="Cambria" w:hAnsi="Cambria"/>
      <w:lang w:val="x-none" w:eastAsia="x-none"/>
    </w:rPr>
  </w:style>
  <w:style w:type="character" w:customStyle="1" w:styleId="IntestazioneCarattere">
    <w:name w:val="Intestazione Carattere"/>
    <w:link w:val="Intestazione"/>
    <w:rsid w:val="00F00F5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F00F56"/>
    <w:pPr>
      <w:tabs>
        <w:tab w:val="center" w:pos="4819"/>
        <w:tab w:val="right" w:pos="9638"/>
      </w:tabs>
    </w:pPr>
    <w:rPr>
      <w:rFonts w:ascii="Cambria" w:eastAsia="Cambria" w:hAnsi="Cambria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F00F56"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F00F56"/>
  </w:style>
  <w:style w:type="paragraph" w:styleId="Nessunaspaziatura">
    <w:name w:val="No Spacing"/>
    <w:link w:val="NessunaspaziaturaCarattere"/>
    <w:uiPriority w:val="1"/>
    <w:qFormat/>
    <w:rsid w:val="00A3418B"/>
    <w:rPr>
      <w:rFonts w:ascii="Calibri" w:eastAsia="Times New Roman" w:hAnsi="Calibri"/>
      <w:sz w:val="22"/>
      <w:szCs w:val="22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3418B"/>
    <w:rPr>
      <w:rFonts w:ascii="Calibri" w:eastAsia="Times New Roman" w:hAnsi="Calibri"/>
      <w:sz w:val="22"/>
      <w:szCs w:val="22"/>
      <w:lang w:val="it-IT" w:eastAsia="en-US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418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418B"/>
    <w:rPr>
      <w:rFonts w:ascii="Tahoma" w:eastAsia="Times New Roman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rsid w:val="00493F99"/>
    <w:rPr>
      <w:i/>
      <w:iCs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93F99"/>
    <w:rPr>
      <w:rFonts w:ascii="Times New Roman" w:eastAsia="Times New Roman" w:hAnsi="Times New Roman"/>
      <w:i/>
      <w:iCs/>
      <w:sz w:val="24"/>
      <w:szCs w:val="24"/>
    </w:rPr>
  </w:style>
  <w:style w:type="table" w:styleId="Grigliatabella">
    <w:name w:val="Table Grid"/>
    <w:basedOn w:val="Tabellanormale"/>
    <w:uiPriority w:val="59"/>
    <w:rsid w:val="00493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8Carattere">
    <w:name w:val="Titolo 8 Carattere"/>
    <w:basedOn w:val="Carpredefinitoparagrafo"/>
    <w:link w:val="Titolo8"/>
    <w:rsid w:val="00CC6645"/>
    <w:rPr>
      <w:rFonts w:ascii="Arial" w:eastAsia="Times New Roman" w:hAnsi="Arial" w:cs="Arial"/>
      <w:b/>
      <w:bCs/>
      <w:sz w:val="1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2E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,Testo Not"/>
    <w:basedOn w:val="Normale"/>
    <w:link w:val="TestonotaapidipaginaCarattere"/>
    <w:rsid w:val="00964D03"/>
    <w:pPr>
      <w:spacing w:line="360" w:lineRule="auto"/>
      <w:jc w:val="both"/>
    </w:pPr>
    <w:rPr>
      <w:rFonts w:ascii="Arial" w:eastAsia="Cambria" w:hAnsi="Arial"/>
      <w:noProof/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rsid w:val="00964D03"/>
    <w:rPr>
      <w:rFonts w:ascii="Arial" w:hAnsi="Arial"/>
      <w:noProof/>
    </w:rPr>
  </w:style>
  <w:style w:type="character" w:styleId="Rimandonotaapidipagina">
    <w:name w:val="footnote reference"/>
    <w:aliases w:val="(Footnote Reference),SUPERS,EN Footnote Reference,Footnote symbol,Footnote number,fr,o,Footnotemark,FR,Footnotemark1,Footnotemark2,FR1,Footnotemark3,FR2,Footnotemark4,FR3,Footnotemark5,FR4,Footnotemark6,note TESI"/>
    <w:rsid w:val="00964D03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6548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itolo5Carattere">
    <w:name w:val="Titolo 5 Carattere"/>
    <w:aliases w:val="fonte Carattere"/>
    <w:basedOn w:val="Carpredefinitoparagrafo"/>
    <w:link w:val="Titolo5"/>
    <w:rsid w:val="0097062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xl26">
    <w:name w:val="xl26"/>
    <w:basedOn w:val="Normale"/>
    <w:uiPriority w:val="99"/>
    <w:rsid w:val="00970628"/>
    <w:pPr>
      <w:spacing w:before="100" w:beforeAutospacing="1" w:after="100" w:afterAutospacing="1"/>
    </w:pPr>
    <w:rPr>
      <w:rFonts w:ascii="Arial" w:eastAsia="Arial Unicode MS" w:hAnsi="Arial" w:cs="Arial"/>
      <w:b/>
      <w:bCs/>
      <w:sz w:val="16"/>
      <w:szCs w:val="16"/>
    </w:rPr>
  </w:style>
  <w:style w:type="character" w:styleId="Collegamentoipertestuale">
    <w:name w:val="Hyperlink"/>
    <w:basedOn w:val="Carpredefinitoparagrafo"/>
    <w:unhideWhenUsed/>
    <w:rsid w:val="00970628"/>
    <w:rPr>
      <w:color w:val="0000FF" w:themeColor="hyperlink"/>
      <w:u w:val="single"/>
    </w:rPr>
  </w:style>
  <w:style w:type="paragraph" w:customStyle="1" w:styleId="Testonotadichiusura1">
    <w:name w:val="Testo nota di chiusura1"/>
    <w:basedOn w:val="Normale"/>
    <w:rsid w:val="00970628"/>
    <w:pPr>
      <w:spacing w:line="180" w:lineRule="exact"/>
      <w:jc w:val="both"/>
    </w:pPr>
    <w:rPr>
      <w:rFonts w:ascii="Arial" w:hAnsi="Arial"/>
      <w:noProof/>
      <w:sz w:val="18"/>
      <w:szCs w:val="20"/>
    </w:rPr>
  </w:style>
  <w:style w:type="character" w:styleId="Enfasicorsivo">
    <w:name w:val="Emphasis"/>
    <w:uiPriority w:val="20"/>
    <w:qFormat/>
    <w:rsid w:val="00970628"/>
    <w:rPr>
      <w:b/>
      <w:bCs/>
      <w:i w:val="0"/>
      <w:iCs w:val="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F44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eWeb">
    <w:name w:val="Normal (Web)"/>
    <w:basedOn w:val="Normale"/>
    <w:uiPriority w:val="99"/>
    <w:unhideWhenUsed/>
    <w:rsid w:val="007F44A5"/>
    <w:pPr>
      <w:spacing w:before="100" w:beforeAutospacing="1" w:after="100" w:afterAutospacing="1" w:line="276" w:lineRule="auto"/>
      <w:jc w:val="both"/>
    </w:pPr>
    <w:rPr>
      <w:rFonts w:ascii="TradeGothic" w:hAnsi="TradeGothic" w:cs="Arial"/>
      <w:color w:val="000000"/>
      <w:sz w:val="20"/>
      <w:szCs w:val="20"/>
    </w:rPr>
  </w:style>
  <w:style w:type="paragraph" w:styleId="Paragrafoelenco">
    <w:name w:val="List Paragraph"/>
    <w:basedOn w:val="Normale"/>
    <w:uiPriority w:val="72"/>
    <w:qFormat/>
    <w:rsid w:val="007F44A5"/>
    <w:pPr>
      <w:spacing w:line="276" w:lineRule="auto"/>
      <w:ind w:left="720"/>
      <w:contextualSpacing/>
      <w:jc w:val="both"/>
    </w:pPr>
    <w:rPr>
      <w:rFonts w:ascii="TradeGothic" w:hAnsi="TradeGothic" w:cs="Arial"/>
      <w:color w:val="000000"/>
      <w:sz w:val="20"/>
      <w:szCs w:val="20"/>
    </w:rPr>
  </w:style>
  <w:style w:type="paragraph" w:customStyle="1" w:styleId="provvr1">
    <w:name w:val="provv_r1"/>
    <w:basedOn w:val="Normale"/>
    <w:rsid w:val="00935197"/>
    <w:pPr>
      <w:spacing w:before="100" w:beforeAutospacing="1" w:after="100" w:afterAutospacing="1"/>
      <w:ind w:firstLine="400"/>
      <w:jc w:val="both"/>
    </w:pPr>
  </w:style>
  <w:style w:type="paragraph" w:customStyle="1" w:styleId="Default">
    <w:name w:val="Default"/>
    <w:rsid w:val="00FD79E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nhideWhenUsed/>
    <w:rsid w:val="00D1129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D11298"/>
    <w:rPr>
      <w:rFonts w:ascii="Times New Roman" w:eastAsia="Times New Roman" w:hAnsi="Times New Roman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rsid w:val="00033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03356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033569"/>
    <w:rPr>
      <w:rFonts w:ascii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6C573B"/>
    <w:rPr>
      <w:b/>
      <w:bCs/>
    </w:rPr>
  </w:style>
  <w:style w:type="character" w:customStyle="1" w:styleId="apple-converted-space">
    <w:name w:val="apple-converted-space"/>
    <w:basedOn w:val="Carpredefinitoparagrafo"/>
    <w:rsid w:val="006C5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3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ufficiostampa@innovacamera.it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42620-7275-4151-A4D9-C51946F34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..</dc:creator>
  <cp:lastModifiedBy>Chiara Frattali</cp:lastModifiedBy>
  <cp:revision>2</cp:revision>
  <cp:lastPrinted>2016-11-11T13:31:00Z</cp:lastPrinted>
  <dcterms:created xsi:type="dcterms:W3CDTF">2016-11-18T11:29:00Z</dcterms:created>
  <dcterms:modified xsi:type="dcterms:W3CDTF">2016-11-18T11:29:00Z</dcterms:modified>
</cp:coreProperties>
</file>