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235" w:rsidRDefault="00A142B5" w:rsidP="00F75452">
      <w:pPr>
        <w:spacing w:after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2pt">
            <v:imagedata r:id="rId4" o:title=""/>
          </v:shape>
        </w:pict>
      </w:r>
    </w:p>
    <w:p w:rsidR="00AE0235" w:rsidRDefault="00AE0235" w:rsidP="00F75452">
      <w:pPr>
        <w:spacing w:after="0"/>
        <w:jc w:val="center"/>
      </w:pPr>
    </w:p>
    <w:p w:rsidR="00831225" w:rsidRDefault="00831225" w:rsidP="00AE0235">
      <w:pPr>
        <w:jc w:val="center"/>
        <w:rPr>
          <w:sz w:val="24"/>
          <w:szCs w:val="24"/>
        </w:rPr>
      </w:pPr>
    </w:p>
    <w:p w:rsidR="00AE0235" w:rsidRPr="00B440ED" w:rsidRDefault="00AE0235" w:rsidP="00AE0235">
      <w:pPr>
        <w:jc w:val="center"/>
        <w:rPr>
          <w:sz w:val="24"/>
          <w:szCs w:val="24"/>
        </w:rPr>
      </w:pPr>
      <w:bookmarkStart w:id="0" w:name="_GoBack"/>
      <w:r w:rsidRPr="00B440ED">
        <w:rPr>
          <w:sz w:val="24"/>
          <w:szCs w:val="24"/>
        </w:rPr>
        <w:t>COMUNICATO STAMPA</w:t>
      </w:r>
    </w:p>
    <w:p w:rsidR="005D76B0" w:rsidRDefault="00831225" w:rsidP="00F7545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Sono oltre</w:t>
      </w:r>
      <w:r w:rsidR="001561CD">
        <w:rPr>
          <w:b/>
          <w:sz w:val="36"/>
          <w:szCs w:val="36"/>
        </w:rPr>
        <w:t xml:space="preserve"> </w:t>
      </w:r>
      <w:r w:rsidR="001561CD" w:rsidRPr="004F306C">
        <w:rPr>
          <w:b/>
          <w:sz w:val="36"/>
          <w:szCs w:val="36"/>
        </w:rPr>
        <w:t>6</w:t>
      </w:r>
      <w:r w:rsidR="005675CE" w:rsidRPr="004F306C">
        <w:rPr>
          <w:b/>
          <w:sz w:val="36"/>
          <w:szCs w:val="36"/>
        </w:rPr>
        <w:t>2</w:t>
      </w:r>
      <w:r w:rsidR="001561CD">
        <w:rPr>
          <w:b/>
          <w:sz w:val="36"/>
          <w:szCs w:val="36"/>
        </w:rPr>
        <w:t xml:space="preserve">mila </w:t>
      </w:r>
      <w:r>
        <w:rPr>
          <w:b/>
          <w:sz w:val="36"/>
          <w:szCs w:val="36"/>
        </w:rPr>
        <w:t xml:space="preserve">le </w:t>
      </w:r>
      <w:r w:rsidR="001561CD">
        <w:rPr>
          <w:b/>
          <w:sz w:val="36"/>
          <w:szCs w:val="36"/>
        </w:rPr>
        <w:t>imprese straniere a Roma e provincia</w:t>
      </w:r>
    </w:p>
    <w:p w:rsidR="001561CD" w:rsidRPr="00B440ED" w:rsidRDefault="001561CD" w:rsidP="00F7545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 5 anni </w:t>
      </w:r>
      <w:r w:rsidR="00831225">
        <w:rPr>
          <w:b/>
          <w:sz w:val="36"/>
          <w:szCs w:val="36"/>
        </w:rPr>
        <w:t>sono aumentate</w:t>
      </w:r>
      <w:r>
        <w:rPr>
          <w:b/>
          <w:sz w:val="36"/>
          <w:szCs w:val="36"/>
        </w:rPr>
        <w:t xml:space="preserve"> del 50%</w:t>
      </w:r>
    </w:p>
    <w:p w:rsidR="00B440ED" w:rsidRDefault="00B440ED" w:rsidP="00F75452">
      <w:pPr>
        <w:spacing w:after="0"/>
        <w:jc w:val="both"/>
        <w:rPr>
          <w:i/>
          <w:sz w:val="28"/>
          <w:szCs w:val="28"/>
        </w:rPr>
      </w:pPr>
    </w:p>
    <w:p w:rsidR="00831225" w:rsidRDefault="00831225" w:rsidP="006768CD">
      <w:pPr>
        <w:spacing w:after="0"/>
        <w:jc w:val="both"/>
        <w:rPr>
          <w:i/>
          <w:sz w:val="28"/>
          <w:szCs w:val="28"/>
        </w:rPr>
      </w:pPr>
    </w:p>
    <w:p w:rsidR="00831225" w:rsidRDefault="00831225" w:rsidP="006768CD">
      <w:pPr>
        <w:spacing w:after="0"/>
        <w:jc w:val="both"/>
        <w:rPr>
          <w:i/>
          <w:sz w:val="28"/>
          <w:szCs w:val="28"/>
        </w:rPr>
      </w:pPr>
    </w:p>
    <w:p w:rsidR="00E63BA8" w:rsidRPr="006768CD" w:rsidRDefault="00B440ED" w:rsidP="006768CD">
      <w:pPr>
        <w:spacing w:after="0"/>
        <w:jc w:val="both"/>
        <w:rPr>
          <w:sz w:val="28"/>
          <w:szCs w:val="28"/>
        </w:rPr>
      </w:pPr>
      <w:r w:rsidRPr="00B440ED">
        <w:rPr>
          <w:i/>
          <w:sz w:val="28"/>
          <w:szCs w:val="28"/>
        </w:rPr>
        <w:t xml:space="preserve">Roma </w:t>
      </w:r>
      <w:r w:rsidR="00643076">
        <w:rPr>
          <w:i/>
          <w:sz w:val="28"/>
          <w:szCs w:val="28"/>
        </w:rPr>
        <w:t>2</w:t>
      </w:r>
      <w:r w:rsidR="001561CD">
        <w:rPr>
          <w:i/>
          <w:sz w:val="28"/>
          <w:szCs w:val="28"/>
        </w:rPr>
        <w:t>8</w:t>
      </w:r>
      <w:r w:rsidRPr="00B440ED">
        <w:rPr>
          <w:i/>
          <w:sz w:val="28"/>
          <w:szCs w:val="28"/>
        </w:rPr>
        <w:t xml:space="preserve"> dicembre 2017</w:t>
      </w:r>
      <w:r>
        <w:rPr>
          <w:sz w:val="28"/>
          <w:szCs w:val="28"/>
        </w:rPr>
        <w:t xml:space="preserve"> </w:t>
      </w:r>
      <w:r w:rsidR="00E63BA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63BA8">
        <w:rPr>
          <w:sz w:val="28"/>
          <w:szCs w:val="28"/>
        </w:rPr>
        <w:t xml:space="preserve">Sono 62.864 le imprese </w:t>
      </w:r>
      <w:r w:rsidR="00E63BA8" w:rsidRPr="006768CD">
        <w:rPr>
          <w:sz w:val="28"/>
          <w:szCs w:val="28"/>
        </w:rPr>
        <w:t>straniere registr</w:t>
      </w:r>
      <w:r w:rsidR="00831225">
        <w:rPr>
          <w:sz w:val="28"/>
          <w:szCs w:val="28"/>
        </w:rPr>
        <w:t xml:space="preserve">ate a Roma e provincia al 31 dicembre 2016 e </w:t>
      </w:r>
      <w:r w:rsidR="00E63BA8" w:rsidRPr="006768CD">
        <w:rPr>
          <w:sz w:val="28"/>
          <w:szCs w:val="28"/>
        </w:rPr>
        <w:t>rappresentano il 13% di tutte le imprese iscritte.</w:t>
      </w:r>
    </w:p>
    <w:p w:rsidR="00E63BA8" w:rsidRDefault="00E63BA8" w:rsidP="006768CD">
      <w:pPr>
        <w:spacing w:after="0"/>
        <w:jc w:val="both"/>
        <w:rPr>
          <w:sz w:val="28"/>
          <w:szCs w:val="28"/>
        </w:rPr>
      </w:pPr>
      <w:r w:rsidRPr="006768CD">
        <w:rPr>
          <w:sz w:val="28"/>
          <w:szCs w:val="28"/>
        </w:rPr>
        <w:t>Negli ultimi 5 anni le imprese straniere hanno registrato un forte aumento, rispetto al 2011, infatti la popolazione di imprese comunitarie di origine non italiana è cresciuta del 32,8%, mentre la componente delle imprese extracomunitarie del 56,2%</w:t>
      </w:r>
      <w:r w:rsidR="006768CD">
        <w:rPr>
          <w:sz w:val="28"/>
          <w:szCs w:val="28"/>
        </w:rPr>
        <w:t>, valori nettamente superiori alla crescita del numero delle imprese italiane che si attesta al 4,3%.</w:t>
      </w:r>
      <w:r w:rsidR="001561CD">
        <w:rPr>
          <w:sz w:val="28"/>
          <w:szCs w:val="28"/>
        </w:rPr>
        <w:t xml:space="preserve"> La crescita delle imprese di nazionalità comunitaria e</w:t>
      </w:r>
      <w:r w:rsidR="005A1A88">
        <w:rPr>
          <w:sz w:val="28"/>
          <w:szCs w:val="28"/>
        </w:rPr>
        <w:t>d</w:t>
      </w:r>
      <w:r w:rsidR="001561CD">
        <w:rPr>
          <w:sz w:val="28"/>
          <w:szCs w:val="28"/>
        </w:rPr>
        <w:t xml:space="preserve"> extra U.E. è stata del 50%.</w:t>
      </w:r>
    </w:p>
    <w:p w:rsidR="00831225" w:rsidRDefault="00831225" w:rsidP="006768CD">
      <w:pPr>
        <w:tabs>
          <w:tab w:val="right" w:pos="9638"/>
        </w:tabs>
        <w:spacing w:after="120" w:line="240" w:lineRule="auto"/>
        <w:rPr>
          <w:rFonts w:cstheme="majorHAnsi"/>
          <w:b/>
          <w:noProof/>
          <w:sz w:val="24"/>
        </w:rPr>
      </w:pPr>
    </w:p>
    <w:p w:rsidR="006768CD" w:rsidRPr="0018022A" w:rsidRDefault="006768CD" w:rsidP="006768CD">
      <w:pPr>
        <w:tabs>
          <w:tab w:val="right" w:pos="9638"/>
        </w:tabs>
        <w:spacing w:after="120" w:line="240" w:lineRule="auto"/>
        <w:rPr>
          <w:rFonts w:cstheme="majorHAnsi"/>
          <w:b/>
          <w:noProof/>
          <w:sz w:val="24"/>
        </w:rPr>
      </w:pPr>
      <w:r w:rsidRPr="0018022A">
        <w:rPr>
          <w:rFonts w:cstheme="majorHAnsi"/>
          <w:b/>
          <w:noProof/>
          <w:sz w:val="24"/>
        </w:rPr>
        <w:t xml:space="preserve">Tabella 1. </w:t>
      </w:r>
      <w:r>
        <w:rPr>
          <w:rFonts w:cstheme="majorHAnsi"/>
          <w:b/>
          <w:noProof/>
          <w:sz w:val="24"/>
        </w:rPr>
        <w:t>Nazionalità delle imprese registrate. Provincia di Roma</w:t>
      </w:r>
      <w:r w:rsidRPr="0018022A">
        <w:rPr>
          <w:rFonts w:cstheme="majorHAnsi"/>
          <w:b/>
          <w:noProof/>
          <w:sz w:val="24"/>
        </w:rPr>
        <w:t xml:space="preserve"> </w:t>
      </w:r>
      <w:r>
        <w:rPr>
          <w:rFonts w:cstheme="majorHAnsi"/>
          <w:b/>
          <w:noProof/>
          <w:sz w:val="24"/>
        </w:rPr>
        <w:tab/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1102"/>
        <w:gridCol w:w="1839"/>
        <w:gridCol w:w="1275"/>
        <w:gridCol w:w="1954"/>
        <w:gridCol w:w="1783"/>
      </w:tblGrid>
      <w:tr w:rsidR="006768CD" w:rsidRPr="0082516A" w:rsidTr="0067602B">
        <w:trPr>
          <w:jc w:val="center"/>
        </w:trPr>
        <w:tc>
          <w:tcPr>
            <w:tcW w:w="1585" w:type="dxa"/>
            <w:vAlign w:val="bottom"/>
          </w:tcPr>
          <w:p w:rsidR="006768CD" w:rsidRPr="006A5938" w:rsidRDefault="006768CD" w:rsidP="0067602B">
            <w:pPr>
              <w:jc w:val="both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Nazionalità</w:t>
            </w:r>
          </w:p>
        </w:tc>
        <w:tc>
          <w:tcPr>
            <w:tcW w:w="1102" w:type="dxa"/>
            <w:vAlign w:val="bottom"/>
          </w:tcPr>
          <w:p w:rsidR="006768CD" w:rsidRPr="006A5938" w:rsidRDefault="006768CD" w:rsidP="0067602B">
            <w:pPr>
              <w:jc w:val="center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2016 v.a.</w:t>
            </w:r>
          </w:p>
        </w:tc>
        <w:tc>
          <w:tcPr>
            <w:tcW w:w="1839" w:type="dxa"/>
            <w:vAlign w:val="bottom"/>
          </w:tcPr>
          <w:p w:rsidR="006768CD" w:rsidRPr="006A5938" w:rsidRDefault="006768CD" w:rsidP="0067602B">
            <w:pPr>
              <w:jc w:val="center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%</w:t>
            </w:r>
            <w:r w:rsidR="0067602B">
              <w:rPr>
                <w:color w:val="000000"/>
                <w:sz w:val="20"/>
                <w:szCs w:val="20"/>
              </w:rPr>
              <w:t xml:space="preserve"> su totale 2016</w:t>
            </w:r>
          </w:p>
        </w:tc>
        <w:tc>
          <w:tcPr>
            <w:tcW w:w="1275" w:type="dxa"/>
            <w:vAlign w:val="bottom"/>
          </w:tcPr>
          <w:p w:rsidR="006768CD" w:rsidRPr="006A5938" w:rsidRDefault="006768CD" w:rsidP="0067602B">
            <w:pPr>
              <w:jc w:val="center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2011 v.a.</w:t>
            </w:r>
          </w:p>
        </w:tc>
        <w:tc>
          <w:tcPr>
            <w:tcW w:w="1954" w:type="dxa"/>
            <w:vAlign w:val="bottom"/>
          </w:tcPr>
          <w:p w:rsidR="006768CD" w:rsidRPr="006A5938" w:rsidRDefault="006768CD" w:rsidP="0067602B">
            <w:pPr>
              <w:jc w:val="center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%</w:t>
            </w:r>
            <w:r w:rsidR="0067602B">
              <w:rPr>
                <w:color w:val="000000"/>
                <w:sz w:val="20"/>
                <w:szCs w:val="20"/>
              </w:rPr>
              <w:t xml:space="preserve"> su totale 2011</w:t>
            </w:r>
          </w:p>
        </w:tc>
        <w:tc>
          <w:tcPr>
            <w:tcW w:w="1783" w:type="dxa"/>
            <w:vAlign w:val="bottom"/>
          </w:tcPr>
          <w:p w:rsidR="006768CD" w:rsidRPr="006A5938" w:rsidRDefault="006768CD" w:rsidP="0067602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A5938">
              <w:rPr>
                <w:color w:val="000000"/>
                <w:sz w:val="20"/>
                <w:szCs w:val="20"/>
              </w:rPr>
              <w:t>Var</w:t>
            </w:r>
            <w:proofErr w:type="spellEnd"/>
            <w:r w:rsidRPr="006A5938">
              <w:rPr>
                <w:color w:val="000000"/>
                <w:sz w:val="20"/>
                <w:szCs w:val="20"/>
              </w:rPr>
              <w:t xml:space="preserve">. </w:t>
            </w:r>
            <w:r w:rsidR="0067602B">
              <w:rPr>
                <w:color w:val="000000"/>
                <w:sz w:val="20"/>
                <w:szCs w:val="20"/>
              </w:rPr>
              <w:t xml:space="preserve">% </w:t>
            </w:r>
            <w:r w:rsidRPr="006A5938">
              <w:rPr>
                <w:color w:val="000000"/>
                <w:sz w:val="20"/>
                <w:szCs w:val="20"/>
              </w:rPr>
              <w:t>su 2011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6A5938" w:rsidRDefault="004A3B22" w:rsidP="00D74DA9">
            <w:pPr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Comunitaria</w:t>
            </w:r>
          </w:p>
        </w:tc>
        <w:tc>
          <w:tcPr>
            <w:tcW w:w="1102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14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1839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1275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11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1954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783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32,8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6A5938" w:rsidRDefault="004A3B22" w:rsidP="00D74DA9">
            <w:pPr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Extra U.E.</w:t>
            </w:r>
          </w:p>
        </w:tc>
        <w:tc>
          <w:tcPr>
            <w:tcW w:w="1102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909</w:t>
            </w:r>
          </w:p>
        </w:tc>
        <w:tc>
          <w:tcPr>
            <w:tcW w:w="1839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9,9</w:t>
            </w:r>
          </w:p>
        </w:tc>
        <w:tc>
          <w:tcPr>
            <w:tcW w:w="1275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30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1954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6,8</w:t>
            </w:r>
          </w:p>
        </w:tc>
        <w:tc>
          <w:tcPr>
            <w:tcW w:w="1783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56,2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5D3F0A" w:rsidRDefault="004A3B22" w:rsidP="00D74DA9">
            <w:pPr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Totale straniere</w:t>
            </w:r>
          </w:p>
        </w:tc>
        <w:tc>
          <w:tcPr>
            <w:tcW w:w="1102" w:type="dxa"/>
            <w:vAlign w:val="bottom"/>
          </w:tcPr>
          <w:p w:rsidR="004A3B22" w:rsidRPr="005D3F0A" w:rsidRDefault="004A3B22" w:rsidP="004A3B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62.864</w:t>
            </w:r>
          </w:p>
        </w:tc>
        <w:tc>
          <w:tcPr>
            <w:tcW w:w="1839" w:type="dxa"/>
            <w:vAlign w:val="bottom"/>
          </w:tcPr>
          <w:p w:rsidR="004A3B22" w:rsidRPr="005D3F0A" w:rsidRDefault="004A3B22" w:rsidP="004A3B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275" w:type="dxa"/>
            <w:vAlign w:val="bottom"/>
          </w:tcPr>
          <w:p w:rsidR="004A3B22" w:rsidRPr="005D3F0A" w:rsidRDefault="004A3B22" w:rsidP="004A3B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41.938</w:t>
            </w:r>
          </w:p>
        </w:tc>
        <w:tc>
          <w:tcPr>
            <w:tcW w:w="1954" w:type="dxa"/>
            <w:vAlign w:val="bottom"/>
          </w:tcPr>
          <w:p w:rsidR="004A3B22" w:rsidRPr="005D3F0A" w:rsidRDefault="004A3B22" w:rsidP="004A3B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9,3</w:t>
            </w:r>
          </w:p>
        </w:tc>
        <w:tc>
          <w:tcPr>
            <w:tcW w:w="1783" w:type="dxa"/>
            <w:vAlign w:val="bottom"/>
          </w:tcPr>
          <w:p w:rsidR="004A3B22" w:rsidRPr="005D3F0A" w:rsidRDefault="004A3B22" w:rsidP="004A3B22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5D3F0A">
              <w:rPr>
                <w:i/>
                <w:color w:val="000000"/>
                <w:sz w:val="20"/>
                <w:szCs w:val="20"/>
              </w:rPr>
              <w:t>49,9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6A5938" w:rsidRDefault="004A3B22" w:rsidP="00D74DA9">
            <w:pPr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Italiana</w:t>
            </w:r>
          </w:p>
        </w:tc>
        <w:tc>
          <w:tcPr>
            <w:tcW w:w="1102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381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654</w:t>
            </w:r>
          </w:p>
        </w:tc>
        <w:tc>
          <w:tcPr>
            <w:tcW w:w="1839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78,5</w:t>
            </w:r>
          </w:p>
        </w:tc>
        <w:tc>
          <w:tcPr>
            <w:tcW w:w="1275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365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1954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81,2</w:t>
            </w:r>
          </w:p>
        </w:tc>
        <w:tc>
          <w:tcPr>
            <w:tcW w:w="1783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4,3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6A5938" w:rsidRDefault="004A3B22" w:rsidP="00D74DA9">
            <w:pPr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Non classificata</w:t>
            </w:r>
          </w:p>
        </w:tc>
        <w:tc>
          <w:tcPr>
            <w:tcW w:w="1102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766</w:t>
            </w:r>
          </w:p>
        </w:tc>
        <w:tc>
          <w:tcPr>
            <w:tcW w:w="1839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1275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1954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1783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-2,2</w:t>
            </w:r>
          </w:p>
        </w:tc>
      </w:tr>
      <w:tr w:rsidR="004A3B22" w:rsidRPr="0082516A" w:rsidTr="0067602B">
        <w:trPr>
          <w:jc w:val="center"/>
        </w:trPr>
        <w:tc>
          <w:tcPr>
            <w:tcW w:w="1585" w:type="dxa"/>
            <w:vAlign w:val="bottom"/>
          </w:tcPr>
          <w:p w:rsidR="004A3B22" w:rsidRPr="006A5938" w:rsidRDefault="004A3B22" w:rsidP="00D74DA9">
            <w:pPr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Totale</w:t>
            </w:r>
            <w:r>
              <w:rPr>
                <w:color w:val="000000"/>
                <w:sz w:val="20"/>
                <w:szCs w:val="20"/>
              </w:rPr>
              <w:t xml:space="preserve"> generale</w:t>
            </w:r>
          </w:p>
        </w:tc>
        <w:tc>
          <w:tcPr>
            <w:tcW w:w="1102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486</w:t>
            </w:r>
            <w:r w:rsidR="00125D76"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1839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450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6A5938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1954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83" w:type="dxa"/>
            <w:vAlign w:val="bottom"/>
          </w:tcPr>
          <w:p w:rsidR="004A3B22" w:rsidRPr="006A5938" w:rsidRDefault="004A3B22" w:rsidP="004A3B22">
            <w:pPr>
              <w:jc w:val="right"/>
              <w:rPr>
                <w:color w:val="000000"/>
                <w:sz w:val="20"/>
                <w:szCs w:val="20"/>
              </w:rPr>
            </w:pPr>
            <w:r w:rsidRPr="006A5938">
              <w:rPr>
                <w:color w:val="000000"/>
                <w:sz w:val="20"/>
                <w:szCs w:val="20"/>
              </w:rPr>
              <w:t>8,0</w:t>
            </w:r>
          </w:p>
        </w:tc>
      </w:tr>
    </w:tbl>
    <w:p w:rsidR="006768CD" w:rsidRPr="00B72689" w:rsidRDefault="006768CD" w:rsidP="006768CD">
      <w:pPr>
        <w:spacing w:after="120" w:line="240" w:lineRule="auto"/>
        <w:rPr>
          <w:rFonts w:cstheme="majorHAnsi"/>
          <w:noProof/>
          <w:sz w:val="20"/>
          <w:szCs w:val="20"/>
        </w:rPr>
      </w:pPr>
      <w:r w:rsidRPr="00B72689">
        <w:rPr>
          <w:rFonts w:cstheme="majorHAnsi"/>
          <w:noProof/>
          <w:sz w:val="20"/>
          <w:szCs w:val="20"/>
        </w:rPr>
        <w:t>Fonte: Elaborazione Osservatorio imprese</w:t>
      </w:r>
      <w:r>
        <w:rPr>
          <w:rFonts w:cstheme="majorHAnsi"/>
          <w:noProof/>
          <w:sz w:val="20"/>
          <w:szCs w:val="20"/>
        </w:rPr>
        <w:t xml:space="preserve"> </w:t>
      </w:r>
      <w:r w:rsidRPr="00B72689">
        <w:rPr>
          <w:rFonts w:cstheme="majorHAnsi"/>
          <w:noProof/>
          <w:sz w:val="20"/>
          <w:szCs w:val="20"/>
        </w:rPr>
        <w:t>naz</w:t>
      </w:r>
      <w:r>
        <w:rPr>
          <w:rFonts w:cstheme="majorHAnsi"/>
          <w:noProof/>
          <w:sz w:val="20"/>
          <w:szCs w:val="20"/>
        </w:rPr>
        <w:t>i</w:t>
      </w:r>
      <w:r w:rsidRPr="00B72689">
        <w:rPr>
          <w:rFonts w:cstheme="majorHAnsi"/>
          <w:noProof/>
          <w:sz w:val="20"/>
          <w:szCs w:val="20"/>
        </w:rPr>
        <w:t>onalità non italiana su dati CCIAA Roma</w:t>
      </w:r>
    </w:p>
    <w:p w:rsidR="00831225" w:rsidRDefault="00831225" w:rsidP="006768CD">
      <w:pPr>
        <w:spacing w:after="0"/>
        <w:jc w:val="both"/>
        <w:rPr>
          <w:sz w:val="28"/>
          <w:szCs w:val="28"/>
        </w:rPr>
      </w:pPr>
    </w:p>
    <w:p w:rsidR="006768CD" w:rsidRPr="00E63BA8" w:rsidRDefault="006768CD" w:rsidP="006768CD">
      <w:pPr>
        <w:spacing w:after="0"/>
        <w:jc w:val="both"/>
        <w:rPr>
          <w:sz w:val="28"/>
          <w:szCs w:val="28"/>
        </w:rPr>
      </w:pPr>
      <w:r w:rsidRPr="006768CD">
        <w:rPr>
          <w:sz w:val="28"/>
          <w:szCs w:val="28"/>
        </w:rPr>
        <w:t>Questi i principali dati emersi da</w:t>
      </w:r>
      <w:r w:rsidR="007608F0">
        <w:rPr>
          <w:sz w:val="28"/>
          <w:szCs w:val="28"/>
        </w:rPr>
        <w:t xml:space="preserve"> una </w:t>
      </w:r>
      <w:r w:rsidR="007608F0" w:rsidRPr="00A142B5">
        <w:rPr>
          <w:sz w:val="28"/>
          <w:szCs w:val="28"/>
        </w:rPr>
        <w:t>nota informativa elaborata</w:t>
      </w:r>
      <w:r w:rsidR="007608F0" w:rsidRPr="00177B7F">
        <w:rPr>
          <w:sz w:val="28"/>
          <w:szCs w:val="28"/>
        </w:rPr>
        <w:t xml:space="preserve"> </w:t>
      </w:r>
      <w:proofErr w:type="gramStart"/>
      <w:r w:rsidR="007608F0" w:rsidRPr="005675CE">
        <w:rPr>
          <w:i/>
          <w:sz w:val="28"/>
          <w:szCs w:val="28"/>
        </w:rPr>
        <w:t>dall’O</w:t>
      </w:r>
      <w:r w:rsidRPr="005675CE">
        <w:rPr>
          <w:i/>
          <w:sz w:val="28"/>
          <w:szCs w:val="28"/>
        </w:rPr>
        <w:t>sservatorio</w:t>
      </w:r>
      <w:r w:rsidRPr="005675CE">
        <w:rPr>
          <w:rFonts w:cstheme="majorHAnsi"/>
          <w:b/>
          <w:i/>
          <w:noProof/>
          <w:sz w:val="24"/>
        </w:rPr>
        <w:t xml:space="preserve"> </w:t>
      </w:r>
      <w:r w:rsidRPr="005675CE">
        <w:rPr>
          <w:i/>
          <w:sz w:val="28"/>
          <w:szCs w:val="28"/>
        </w:rPr>
        <w:t xml:space="preserve"> sulle</w:t>
      </w:r>
      <w:proofErr w:type="gramEnd"/>
      <w:r w:rsidRPr="005675CE">
        <w:rPr>
          <w:i/>
          <w:sz w:val="28"/>
          <w:szCs w:val="28"/>
        </w:rPr>
        <w:t xml:space="preserve"> imprese romane di nazionalità non italiana</w:t>
      </w:r>
      <w:r w:rsidR="007608F0">
        <w:rPr>
          <w:sz w:val="28"/>
          <w:szCs w:val="28"/>
        </w:rPr>
        <w:t xml:space="preserve">, </w:t>
      </w:r>
      <w:r w:rsidR="005675CE" w:rsidRPr="005A1A88">
        <w:rPr>
          <w:sz w:val="28"/>
          <w:szCs w:val="28"/>
        </w:rPr>
        <w:t>de</w:t>
      </w:r>
      <w:r w:rsidRPr="005A1A88">
        <w:rPr>
          <w:sz w:val="28"/>
          <w:szCs w:val="28"/>
        </w:rPr>
        <w:t>lla</w:t>
      </w:r>
      <w:r>
        <w:rPr>
          <w:sz w:val="28"/>
          <w:szCs w:val="28"/>
        </w:rPr>
        <w:t xml:space="preserve"> Camera di Commercio di Roma</w:t>
      </w:r>
      <w:r w:rsidR="00D20B91">
        <w:rPr>
          <w:sz w:val="28"/>
          <w:szCs w:val="28"/>
        </w:rPr>
        <w:t>,</w:t>
      </w:r>
      <w:r>
        <w:rPr>
          <w:sz w:val="28"/>
          <w:szCs w:val="28"/>
        </w:rPr>
        <w:t xml:space="preserve"> insediatosi a gennaio 2017. </w:t>
      </w:r>
    </w:p>
    <w:p w:rsidR="00E63BA8" w:rsidRPr="00073B20" w:rsidRDefault="00073B20" w:rsidP="00073B2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Analizzando i dati nel dettaglio</w:t>
      </w:r>
      <w:r w:rsidR="005675CE">
        <w:rPr>
          <w:sz w:val="28"/>
          <w:szCs w:val="28"/>
        </w:rPr>
        <w:t>,</w:t>
      </w:r>
      <w:r>
        <w:rPr>
          <w:sz w:val="28"/>
          <w:szCs w:val="28"/>
        </w:rPr>
        <w:t xml:space="preserve"> emerge che l</w:t>
      </w:r>
      <w:r w:rsidR="001561CD" w:rsidRPr="00073B20">
        <w:rPr>
          <w:sz w:val="28"/>
          <w:szCs w:val="28"/>
        </w:rPr>
        <w:t>e imprese straniere scelgono sempre più spesso la forma giuridica della società di capitale</w:t>
      </w:r>
      <w:r w:rsidR="005A1A88">
        <w:rPr>
          <w:sz w:val="28"/>
          <w:szCs w:val="28"/>
        </w:rPr>
        <w:t>,</w:t>
      </w:r>
      <w:r w:rsidR="001561CD" w:rsidRPr="00073B20">
        <w:rPr>
          <w:sz w:val="28"/>
          <w:szCs w:val="28"/>
        </w:rPr>
        <w:t xml:space="preserve"> confermando l’esistenza di un processo di progressiva strutturazione interna.  In 5 anni, infatti, </w:t>
      </w:r>
      <w:r w:rsidRPr="00073B20">
        <w:rPr>
          <w:sz w:val="28"/>
          <w:szCs w:val="28"/>
        </w:rPr>
        <w:t xml:space="preserve">a Roma e provincia, </w:t>
      </w:r>
      <w:r w:rsidR="001561CD" w:rsidRPr="00073B20">
        <w:rPr>
          <w:sz w:val="28"/>
          <w:szCs w:val="28"/>
        </w:rPr>
        <w:t xml:space="preserve">si registra un </w:t>
      </w:r>
      <w:r w:rsidRPr="00073B20">
        <w:rPr>
          <w:sz w:val="28"/>
          <w:szCs w:val="28"/>
        </w:rPr>
        <w:t xml:space="preserve">aumento delle società di capitale </w:t>
      </w:r>
      <w:r w:rsidR="00831225">
        <w:rPr>
          <w:sz w:val="28"/>
          <w:szCs w:val="28"/>
        </w:rPr>
        <w:t>pari a</w:t>
      </w:r>
      <w:r w:rsidRPr="00073B20">
        <w:rPr>
          <w:sz w:val="28"/>
          <w:szCs w:val="28"/>
        </w:rPr>
        <w:t>l 73,2%</w:t>
      </w:r>
      <w:r w:rsidR="005675CE">
        <w:rPr>
          <w:sz w:val="28"/>
          <w:szCs w:val="28"/>
        </w:rPr>
        <w:t xml:space="preserve"> per quelle comunitarie</w:t>
      </w:r>
      <w:r w:rsidRPr="00073B20">
        <w:rPr>
          <w:sz w:val="28"/>
          <w:szCs w:val="28"/>
        </w:rPr>
        <w:t xml:space="preserve"> e del 50,2%</w:t>
      </w:r>
      <w:r w:rsidR="005675CE">
        <w:rPr>
          <w:sz w:val="28"/>
          <w:szCs w:val="28"/>
        </w:rPr>
        <w:t xml:space="preserve"> per quelle Extra UE</w:t>
      </w:r>
      <w:r w:rsidRPr="00073B20">
        <w:rPr>
          <w:sz w:val="28"/>
          <w:szCs w:val="28"/>
        </w:rPr>
        <w:t>.</w:t>
      </w:r>
      <w:r>
        <w:rPr>
          <w:sz w:val="28"/>
          <w:szCs w:val="28"/>
        </w:rPr>
        <w:t xml:space="preserve"> La forma giuridica della ditta individuale in termini di </w:t>
      </w:r>
      <w:r>
        <w:rPr>
          <w:sz w:val="28"/>
          <w:szCs w:val="28"/>
        </w:rPr>
        <w:lastRenderedPageBreak/>
        <w:t>numerosità resta comunque quella prevalente</w:t>
      </w:r>
      <w:r w:rsidR="005675CE">
        <w:rPr>
          <w:sz w:val="28"/>
          <w:szCs w:val="28"/>
        </w:rPr>
        <w:t xml:space="preserve">: </w:t>
      </w:r>
      <w:r w:rsidR="005675CE" w:rsidRPr="005A1A88">
        <w:rPr>
          <w:sz w:val="28"/>
          <w:szCs w:val="28"/>
        </w:rPr>
        <w:t>nel 2016 si registrano 9.685 imprese di nazionalità comunitaria e ben 36.109 quelle extracomunitarie.</w:t>
      </w:r>
      <w:r w:rsidR="005675CE">
        <w:rPr>
          <w:sz w:val="28"/>
          <w:szCs w:val="28"/>
        </w:rPr>
        <w:t xml:space="preserve"> </w:t>
      </w:r>
    </w:p>
    <w:p w:rsidR="00C13501" w:rsidRPr="00C13501" w:rsidRDefault="00C13501" w:rsidP="00C13501">
      <w:pPr>
        <w:spacing w:after="0"/>
        <w:jc w:val="both"/>
        <w:rPr>
          <w:sz w:val="28"/>
          <w:szCs w:val="28"/>
        </w:rPr>
      </w:pPr>
      <w:r w:rsidRPr="00C13501">
        <w:rPr>
          <w:sz w:val="28"/>
          <w:szCs w:val="28"/>
        </w:rPr>
        <w:t>Analizzando i dati degli imprenditori per nazionalità</w:t>
      </w:r>
      <w:r w:rsidR="00571F6C">
        <w:rPr>
          <w:sz w:val="28"/>
          <w:szCs w:val="28"/>
        </w:rPr>
        <w:t>,</w:t>
      </w:r>
      <w:r w:rsidRPr="00C13501">
        <w:rPr>
          <w:sz w:val="28"/>
          <w:szCs w:val="28"/>
        </w:rPr>
        <w:t xml:space="preserve"> la quota preponderante è costituita da cittadini provenienti dal Bangladesh con quasi 13mila imprese </w:t>
      </w:r>
      <w:r w:rsidR="005675CE" w:rsidRPr="005A1A88">
        <w:rPr>
          <w:sz w:val="28"/>
          <w:szCs w:val="28"/>
        </w:rPr>
        <w:t>individuali</w:t>
      </w:r>
      <w:r w:rsidR="005675CE">
        <w:rPr>
          <w:sz w:val="28"/>
          <w:szCs w:val="28"/>
        </w:rPr>
        <w:t xml:space="preserve"> registrate.</w:t>
      </w:r>
      <w:r w:rsidRPr="00C13501">
        <w:rPr>
          <w:sz w:val="28"/>
          <w:szCs w:val="28"/>
        </w:rPr>
        <w:t xml:space="preserve"> </w:t>
      </w:r>
      <w:r w:rsidR="005675CE">
        <w:rPr>
          <w:sz w:val="28"/>
          <w:szCs w:val="28"/>
        </w:rPr>
        <w:t>S</w:t>
      </w:r>
      <w:r w:rsidRPr="00C13501">
        <w:rPr>
          <w:sz w:val="28"/>
          <w:szCs w:val="28"/>
        </w:rPr>
        <w:t xml:space="preserve">eguono le imprese con </w:t>
      </w:r>
      <w:r w:rsidR="00177B7F">
        <w:rPr>
          <w:sz w:val="28"/>
          <w:szCs w:val="28"/>
        </w:rPr>
        <w:t>il</w:t>
      </w:r>
      <w:r w:rsidRPr="00C13501">
        <w:rPr>
          <w:sz w:val="28"/>
          <w:szCs w:val="28"/>
        </w:rPr>
        <w:t xml:space="preserve"> </w:t>
      </w:r>
      <w:r w:rsidR="005675CE" w:rsidRPr="005A1A88">
        <w:rPr>
          <w:sz w:val="28"/>
          <w:szCs w:val="28"/>
        </w:rPr>
        <w:t>titolare</w:t>
      </w:r>
      <w:r w:rsidR="005675CE">
        <w:rPr>
          <w:sz w:val="28"/>
          <w:szCs w:val="28"/>
        </w:rPr>
        <w:t xml:space="preserve"> </w:t>
      </w:r>
      <w:r w:rsidRPr="00C13501">
        <w:rPr>
          <w:sz w:val="28"/>
          <w:szCs w:val="28"/>
        </w:rPr>
        <w:t xml:space="preserve">di nazionalità rumena, cinese e </w:t>
      </w:r>
      <w:r w:rsidR="007E2B48">
        <w:rPr>
          <w:sz w:val="28"/>
          <w:szCs w:val="28"/>
        </w:rPr>
        <w:t>egiziana (rispettivamente 7.263,</w:t>
      </w:r>
      <w:r w:rsidRPr="00C13501">
        <w:rPr>
          <w:sz w:val="28"/>
          <w:szCs w:val="28"/>
        </w:rPr>
        <w:t xml:space="preserve"> 3.408 e 3.288 imprese registrate).  </w:t>
      </w:r>
    </w:p>
    <w:p w:rsidR="00831225" w:rsidRDefault="00831225" w:rsidP="00C13501">
      <w:pPr>
        <w:spacing w:after="120" w:line="240" w:lineRule="auto"/>
        <w:rPr>
          <w:rFonts w:cstheme="majorHAnsi"/>
          <w:b/>
          <w:noProof/>
          <w:sz w:val="24"/>
          <w:szCs w:val="24"/>
        </w:rPr>
      </w:pPr>
    </w:p>
    <w:p w:rsidR="00C13501" w:rsidRPr="00BB5000" w:rsidRDefault="00C13501" w:rsidP="00C13501">
      <w:pPr>
        <w:spacing w:after="120" w:line="240" w:lineRule="auto"/>
        <w:rPr>
          <w:rFonts w:cstheme="majorHAnsi"/>
          <w:b/>
          <w:noProof/>
          <w:sz w:val="24"/>
          <w:szCs w:val="24"/>
        </w:rPr>
      </w:pPr>
      <w:r>
        <w:rPr>
          <w:rFonts w:cstheme="majorHAnsi"/>
          <w:b/>
          <w:noProof/>
          <w:sz w:val="24"/>
          <w:szCs w:val="24"/>
        </w:rPr>
        <w:t>Tabella 2</w:t>
      </w:r>
      <w:r w:rsidRPr="00BB5000">
        <w:rPr>
          <w:rFonts w:cstheme="majorHAnsi"/>
          <w:b/>
          <w:noProof/>
          <w:sz w:val="24"/>
          <w:szCs w:val="24"/>
        </w:rPr>
        <w:t xml:space="preserve">. Prime </w:t>
      </w:r>
      <w:r>
        <w:rPr>
          <w:rFonts w:cstheme="majorHAnsi"/>
          <w:b/>
          <w:noProof/>
          <w:sz w:val="24"/>
          <w:szCs w:val="24"/>
        </w:rPr>
        <w:t>10</w:t>
      </w:r>
      <w:r w:rsidRPr="00BB5000">
        <w:rPr>
          <w:rFonts w:cstheme="majorHAnsi"/>
          <w:b/>
          <w:noProof/>
          <w:sz w:val="24"/>
          <w:szCs w:val="24"/>
        </w:rPr>
        <w:t xml:space="preserve"> nazionalità non italiane. </w:t>
      </w:r>
      <w:r>
        <w:rPr>
          <w:rFonts w:cstheme="majorHAnsi"/>
          <w:b/>
          <w:noProof/>
          <w:sz w:val="24"/>
          <w:szCs w:val="24"/>
        </w:rPr>
        <w:t xml:space="preserve">Provincia </w:t>
      </w:r>
      <w:r w:rsidRPr="00BB5000">
        <w:rPr>
          <w:rFonts w:cstheme="majorHAnsi"/>
          <w:b/>
          <w:noProof/>
          <w:sz w:val="24"/>
          <w:szCs w:val="24"/>
        </w:rPr>
        <w:t>di Roma</w:t>
      </w:r>
      <w:r>
        <w:rPr>
          <w:rFonts w:cstheme="majorHAnsi"/>
          <w:b/>
          <w:noProof/>
          <w:sz w:val="24"/>
          <w:szCs w:val="24"/>
        </w:rPr>
        <w:t xml:space="preserve"> </w:t>
      </w: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2835"/>
        <w:gridCol w:w="3118"/>
      </w:tblGrid>
      <w:tr w:rsidR="00C13501" w:rsidRPr="00427377" w:rsidTr="0067602B">
        <w:tc>
          <w:tcPr>
            <w:tcW w:w="2835" w:type="dxa"/>
            <w:vAlign w:val="center"/>
          </w:tcPr>
          <w:p w:rsidR="00C13501" w:rsidRDefault="00C13501" w:rsidP="0067602B">
            <w:pPr>
              <w:ind w:left="851" w:hanging="85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Provincia di Roma </w:t>
            </w:r>
          </w:p>
        </w:tc>
        <w:tc>
          <w:tcPr>
            <w:tcW w:w="3118" w:type="dxa"/>
            <w:vAlign w:val="center"/>
          </w:tcPr>
          <w:p w:rsidR="00C13501" w:rsidRPr="00427377" w:rsidRDefault="00C13501" w:rsidP="00557E0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F484D">
              <w:rPr>
                <w:b/>
                <w:sz w:val="18"/>
                <w:szCs w:val="18"/>
              </w:rPr>
              <w:t>2016</w:t>
            </w:r>
          </w:p>
        </w:tc>
      </w:tr>
      <w:tr w:rsidR="00C13501" w:rsidRPr="00427377" w:rsidTr="0067602B">
        <w:tc>
          <w:tcPr>
            <w:tcW w:w="2835" w:type="dxa"/>
            <w:vAlign w:val="center"/>
          </w:tcPr>
          <w:p w:rsidR="00C13501" w:rsidRPr="00427377" w:rsidRDefault="00C13501" w:rsidP="00557E00">
            <w:pPr>
              <w:jc w:val="center"/>
              <w:rPr>
                <w:b/>
                <w:sz w:val="18"/>
                <w:szCs w:val="18"/>
              </w:rPr>
            </w:pPr>
            <w:r w:rsidRPr="00427377">
              <w:rPr>
                <w:b/>
                <w:sz w:val="18"/>
                <w:szCs w:val="18"/>
              </w:rPr>
              <w:t>Nazionalità</w:t>
            </w:r>
          </w:p>
        </w:tc>
        <w:tc>
          <w:tcPr>
            <w:tcW w:w="3118" w:type="dxa"/>
            <w:vAlign w:val="center"/>
          </w:tcPr>
          <w:p w:rsidR="00C13501" w:rsidRPr="00427377" w:rsidRDefault="00C13501" w:rsidP="00557E00">
            <w:pPr>
              <w:jc w:val="center"/>
              <w:rPr>
                <w:b/>
                <w:sz w:val="18"/>
                <w:szCs w:val="18"/>
              </w:rPr>
            </w:pPr>
            <w:r w:rsidRPr="00427377">
              <w:rPr>
                <w:b/>
                <w:sz w:val="18"/>
                <w:szCs w:val="18"/>
              </w:rPr>
              <w:t>Numero imprese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BANGLADESH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12.986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ROMANIA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7.263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CINA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3.408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EGITTO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3.288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MAROCCO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3.155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NIGERIA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1.463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INDIA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1.155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POLONIA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937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ALBANIA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879</w:t>
            </w:r>
          </w:p>
        </w:tc>
      </w:tr>
      <w:tr w:rsidR="00C13501" w:rsidRPr="00B72689" w:rsidTr="0067602B">
        <w:tc>
          <w:tcPr>
            <w:tcW w:w="2835" w:type="dxa"/>
            <w:vAlign w:val="center"/>
          </w:tcPr>
          <w:p w:rsidR="00C13501" w:rsidRDefault="00C13501" w:rsidP="00557E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SENEGAL </w:t>
            </w:r>
          </w:p>
        </w:tc>
        <w:tc>
          <w:tcPr>
            <w:tcW w:w="3118" w:type="dxa"/>
            <w:vAlign w:val="center"/>
          </w:tcPr>
          <w:p w:rsidR="00C13501" w:rsidRDefault="00C13501" w:rsidP="00557E0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</w:t>
            </w:r>
          </w:p>
        </w:tc>
      </w:tr>
    </w:tbl>
    <w:p w:rsidR="00C13501" w:rsidRPr="00B72689" w:rsidRDefault="00C13501" w:rsidP="00C13501">
      <w:pPr>
        <w:spacing w:after="120" w:line="240" w:lineRule="auto"/>
        <w:rPr>
          <w:rFonts w:cstheme="majorHAnsi"/>
          <w:noProof/>
          <w:sz w:val="20"/>
          <w:szCs w:val="20"/>
        </w:rPr>
      </w:pPr>
      <w:r w:rsidRPr="00B72689">
        <w:rPr>
          <w:rFonts w:cstheme="majorHAnsi"/>
          <w:noProof/>
          <w:sz w:val="20"/>
          <w:szCs w:val="20"/>
        </w:rPr>
        <w:t>Fonte: Elaborazione Osservatorio imprese</w:t>
      </w:r>
      <w:r>
        <w:rPr>
          <w:rFonts w:cstheme="majorHAnsi"/>
          <w:noProof/>
          <w:sz w:val="20"/>
          <w:szCs w:val="20"/>
        </w:rPr>
        <w:t xml:space="preserve"> </w:t>
      </w:r>
      <w:r w:rsidRPr="00B72689">
        <w:rPr>
          <w:rFonts w:cstheme="majorHAnsi"/>
          <w:noProof/>
          <w:sz w:val="20"/>
          <w:szCs w:val="20"/>
        </w:rPr>
        <w:t>naz</w:t>
      </w:r>
      <w:r>
        <w:rPr>
          <w:rFonts w:cstheme="majorHAnsi"/>
          <w:noProof/>
          <w:sz w:val="20"/>
          <w:szCs w:val="20"/>
        </w:rPr>
        <w:t>i</w:t>
      </w:r>
      <w:r w:rsidRPr="00B72689">
        <w:rPr>
          <w:rFonts w:cstheme="majorHAnsi"/>
          <w:noProof/>
          <w:sz w:val="20"/>
          <w:szCs w:val="20"/>
        </w:rPr>
        <w:t>onalità non italiana su dati CCIAA Roma</w:t>
      </w:r>
    </w:p>
    <w:p w:rsidR="0067602B" w:rsidRDefault="0067602B" w:rsidP="00C13501">
      <w:pPr>
        <w:pStyle w:val="gmail-msonormal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C13501" w:rsidRPr="00C13501" w:rsidRDefault="00C13501" w:rsidP="00C13501">
      <w:pPr>
        <w:pStyle w:val="gmail-msonormal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Infine, l’analisi per settore di attività evidenzia la tendenza delle imprese straniere registrate sul territorio provinciale a concentrarsi nei settori dei servizi e del commercio. In particolare, sono circa 22mila </w:t>
      </w:r>
      <w:r w:rsidR="005675CE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>quelle</w:t>
      </w:r>
      <w:r w:rsidR="005675CE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che svolgono attività a vocazione commerciale, prevalentemente di nazionalità extracomunitaria. Un focus sulla sola componente comunitaria lascia invece emergere una concentrazione nel ramo delle costruzioni, con circa 6.900 imprese, che costituiscono il 46% delle attività imprenditoriali straniere di origine comunitaria registrate nel territorio della provincia. Rispetto al 2011, tutti i settori di attività hanno registrato un incremento significativo delle iniziative imprenditoriali, con una particolare dinamicità della componente extra-comunitaria, sia nel settore delle costruzioni che in quello dei servizi. </w:t>
      </w:r>
    </w:p>
    <w:p w:rsidR="00831225" w:rsidRDefault="00831225" w:rsidP="00C13501">
      <w:pPr>
        <w:pStyle w:val="gmail-msonormal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C13501" w:rsidRPr="00C13501" w:rsidRDefault="00831225" w:rsidP="00C13501">
      <w:pPr>
        <w:pStyle w:val="gmail-msonormal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“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I dati dell’Osservatorio – dichiara il </w:t>
      </w:r>
      <w:r w:rsidR="00073B20" w:rsidRPr="00E01B01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Presidente della Camera di Commercio di Roma</w:t>
      </w: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,</w:t>
      </w:r>
      <w:r w:rsidR="00073B20" w:rsidRPr="00E01B01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Lorenzo Tagliavanti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– indicano in maniera chiara come la componente imprenditoriale straniera sia fondamentale per l’economia del nostro territorio e del Paese. </w:t>
      </w:r>
      <w:r w:rsidR="005675CE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>Proprio</w:t>
      </w:r>
      <w:r w:rsidR="005675CE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per questo la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C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amera di Commercio di Roma ha voluto istituire l’Osservatorio che ha come obiettivo principale quello di approfondire, attraverso un lavoro di </w:t>
      </w:r>
      <w:r w:rsidR="00D20B9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ricerca e 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indagine, la conoscenza delle imprese straniere </w:t>
      </w:r>
      <w:r w:rsidR="005675CE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anche </w:t>
      </w:r>
      <w:r w:rsidR="00073B20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per </w:t>
      </w:r>
      <w:r w:rsidR="006D29DF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focalizzare </w:t>
      </w:r>
      <w:r w:rsidR="00073B20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le </w:t>
      </w:r>
      <w:r w:rsidR="005675CE" w:rsidRPr="005A1A88">
        <w:rPr>
          <w:rFonts w:asciiTheme="minorHAnsi" w:eastAsiaTheme="minorHAnsi" w:hAnsiTheme="minorHAnsi" w:cstheme="minorBidi"/>
          <w:sz w:val="28"/>
          <w:szCs w:val="28"/>
          <w:lang w:eastAsia="en-US"/>
        </w:rPr>
        <w:t>eventuali</w:t>
      </w:r>
      <w:r w:rsidR="005675CE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problematiche che possono risultare di ostacolo allo </w:t>
      </w:r>
      <w:r w:rsidR="00073B20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lastRenderedPageBreak/>
        <w:t xml:space="preserve">svolgimento dell’attività di impresa. </w:t>
      </w:r>
      <w:r w:rsidR="00C13501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>Dai dati emerge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, inoltre,</w:t>
      </w:r>
      <w:r w:rsidR="00C13501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la grande flessibilità della componente straniera nel contesto del tessuto imprenditoriale locale e la sua capacità di adattarsi alle esigenze del mercato, anche in momenti di congiuntura economica negativa, fornendo un impulso importante per lo sviluppo del sistema produttivo comunale e provinciale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”</w:t>
      </w:r>
      <w:r w:rsidR="00C13501" w:rsidRPr="00C13501">
        <w:rPr>
          <w:rFonts w:asciiTheme="minorHAnsi" w:eastAsiaTheme="minorHAnsi" w:hAnsiTheme="minorHAnsi" w:cstheme="minorBidi"/>
          <w:sz w:val="28"/>
          <w:szCs w:val="28"/>
          <w:lang w:eastAsia="en-US"/>
        </w:rPr>
        <w:t>.</w:t>
      </w:r>
    </w:p>
    <w:p w:rsidR="0067602B" w:rsidRDefault="0067602B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831225" w:rsidRDefault="00831225" w:rsidP="00B440ED">
      <w:pPr>
        <w:spacing w:after="0"/>
        <w:jc w:val="center"/>
      </w:pPr>
    </w:p>
    <w:p w:rsidR="00B440ED" w:rsidRPr="00B440ED" w:rsidRDefault="00B440ED" w:rsidP="00B440ED">
      <w:pPr>
        <w:spacing w:after="0"/>
        <w:jc w:val="center"/>
        <w:rPr>
          <w:sz w:val="28"/>
          <w:szCs w:val="28"/>
        </w:rPr>
      </w:pPr>
      <w:r w:rsidRPr="00B440ED">
        <w:t>Ufficio Stampa CCIAA Roma – tel. 066781178 – ufficiostampa@innovacamera.it</w:t>
      </w:r>
      <w:bookmarkEnd w:id="0"/>
    </w:p>
    <w:sectPr w:rsidR="00B440ED" w:rsidRPr="00B440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31B"/>
    <w:rsid w:val="0006694B"/>
    <w:rsid w:val="00073B20"/>
    <w:rsid w:val="00125D76"/>
    <w:rsid w:val="001561CD"/>
    <w:rsid w:val="001769DD"/>
    <w:rsid w:val="00177B7F"/>
    <w:rsid w:val="0029032A"/>
    <w:rsid w:val="002924C2"/>
    <w:rsid w:val="00325712"/>
    <w:rsid w:val="003D6A40"/>
    <w:rsid w:val="003F22B4"/>
    <w:rsid w:val="00471090"/>
    <w:rsid w:val="00476186"/>
    <w:rsid w:val="004A3B22"/>
    <w:rsid w:val="004F306C"/>
    <w:rsid w:val="005675CE"/>
    <w:rsid w:val="00571F6C"/>
    <w:rsid w:val="005A1A88"/>
    <w:rsid w:val="005D76B0"/>
    <w:rsid w:val="00643076"/>
    <w:rsid w:val="00660E6E"/>
    <w:rsid w:val="0067602B"/>
    <w:rsid w:val="006768CD"/>
    <w:rsid w:val="006D29DF"/>
    <w:rsid w:val="007608F0"/>
    <w:rsid w:val="007E2B48"/>
    <w:rsid w:val="00831225"/>
    <w:rsid w:val="008B4297"/>
    <w:rsid w:val="00A142B5"/>
    <w:rsid w:val="00AE0235"/>
    <w:rsid w:val="00B440ED"/>
    <w:rsid w:val="00B55081"/>
    <w:rsid w:val="00B5676F"/>
    <w:rsid w:val="00B719E7"/>
    <w:rsid w:val="00BD351A"/>
    <w:rsid w:val="00C13501"/>
    <w:rsid w:val="00CA07D1"/>
    <w:rsid w:val="00CB3A0D"/>
    <w:rsid w:val="00D20B91"/>
    <w:rsid w:val="00DE6F13"/>
    <w:rsid w:val="00E01B01"/>
    <w:rsid w:val="00E63BA8"/>
    <w:rsid w:val="00EC731B"/>
    <w:rsid w:val="00F56967"/>
    <w:rsid w:val="00F7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E13E6-AF07-4E46-A18A-8FBA6B71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22B4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,stile  Carattere"/>
    <w:basedOn w:val="Carpredefinitoparagrafo"/>
    <w:link w:val="Testonotaapidipagina"/>
    <w:uiPriority w:val="99"/>
    <w:rsid w:val="00E63BA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,stile "/>
    <w:basedOn w:val="Normale"/>
    <w:link w:val="TestonotaapidipaginaCarattere"/>
    <w:uiPriority w:val="99"/>
    <w:rsid w:val="00E63BA8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63BA8"/>
    <w:rPr>
      <w:rFonts w:ascii="Calibri" w:hAnsi="Calibri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63BA8"/>
    <w:pPr>
      <w:tabs>
        <w:tab w:val="center" w:pos="4819"/>
        <w:tab w:val="right" w:pos="9638"/>
      </w:tabs>
      <w:spacing w:after="0" w:line="240" w:lineRule="auto"/>
      <w:jc w:val="both"/>
    </w:pPr>
    <w:rPr>
      <w:rFonts w:ascii="Calibri" w:hAnsi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BA8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E63BA8"/>
    <w:pPr>
      <w:tabs>
        <w:tab w:val="center" w:pos="4819"/>
        <w:tab w:val="right" w:pos="9638"/>
      </w:tabs>
      <w:spacing w:after="0" w:line="240" w:lineRule="auto"/>
      <w:jc w:val="both"/>
    </w:pPr>
    <w:rPr>
      <w:rFonts w:ascii="Calibri" w:hAnsi="Calibri"/>
    </w:rPr>
  </w:style>
  <w:style w:type="paragraph" w:customStyle="1" w:styleId="gmail-msonormal">
    <w:name w:val="gmail-msonormal"/>
    <w:basedOn w:val="Normale"/>
    <w:rsid w:val="00E63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76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Catello</dc:creator>
  <cp:lastModifiedBy>Chiara Frattali</cp:lastModifiedBy>
  <cp:revision>7</cp:revision>
  <dcterms:created xsi:type="dcterms:W3CDTF">2017-12-27T13:14:00Z</dcterms:created>
  <dcterms:modified xsi:type="dcterms:W3CDTF">2017-12-28T07:53:00Z</dcterms:modified>
</cp:coreProperties>
</file>