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8CC" w:rsidRDefault="003B58CC" w:rsidP="00A9399E">
      <w:pPr>
        <w:tabs>
          <w:tab w:val="left" w:pos="2041"/>
        </w:tabs>
        <w:jc w:val="center"/>
        <w:rPr>
          <w:b/>
          <w:bCs/>
          <w:sz w:val="28"/>
          <w:szCs w:val="28"/>
        </w:rPr>
      </w:pPr>
      <w: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2.2pt;height:41.4pt" o:ole="">
            <v:imagedata r:id="rId7" o:title=""/>
          </v:shape>
          <o:OLEObject Type="Embed" ProgID="MSPhotoEd.3" ShapeID="_x0000_i1025" DrawAspect="Content" ObjectID="_1550404502" r:id="rId8"/>
        </w:object>
      </w:r>
    </w:p>
    <w:p w:rsidR="003B58CC" w:rsidRDefault="003B58CC" w:rsidP="00A9399E">
      <w:pPr>
        <w:tabs>
          <w:tab w:val="left" w:pos="2041"/>
        </w:tabs>
        <w:jc w:val="center"/>
        <w:rPr>
          <w:b/>
          <w:bCs/>
          <w:sz w:val="28"/>
          <w:szCs w:val="28"/>
        </w:rPr>
      </w:pPr>
    </w:p>
    <w:p w:rsidR="003B58CC" w:rsidRDefault="003B58CC" w:rsidP="00A9399E">
      <w:pPr>
        <w:tabs>
          <w:tab w:val="left" w:pos="2041"/>
        </w:tabs>
        <w:jc w:val="center"/>
        <w:rPr>
          <w:b/>
          <w:bCs/>
          <w:sz w:val="28"/>
          <w:szCs w:val="28"/>
        </w:rPr>
      </w:pPr>
    </w:p>
    <w:p w:rsidR="003B58CC" w:rsidRPr="005C112A" w:rsidRDefault="003B58CC" w:rsidP="009D229A">
      <w:pPr>
        <w:tabs>
          <w:tab w:val="left" w:pos="2041"/>
        </w:tabs>
        <w:jc w:val="center"/>
        <w:rPr>
          <w:b/>
          <w:bCs/>
        </w:rPr>
      </w:pPr>
    </w:p>
    <w:p w:rsidR="003B58CC" w:rsidRPr="0021250C" w:rsidRDefault="003B58CC" w:rsidP="009D229A">
      <w:pPr>
        <w:tabs>
          <w:tab w:val="left" w:pos="2041"/>
        </w:tabs>
        <w:jc w:val="center"/>
        <w:rPr>
          <w:sz w:val="22"/>
          <w:szCs w:val="22"/>
        </w:rPr>
      </w:pPr>
      <w:r w:rsidRPr="0021250C">
        <w:rPr>
          <w:sz w:val="22"/>
          <w:szCs w:val="22"/>
        </w:rPr>
        <w:t>COMUNICATO STAMPA</w:t>
      </w:r>
    </w:p>
    <w:p w:rsidR="003B58CC" w:rsidRPr="005C112A" w:rsidRDefault="003B58CC" w:rsidP="00BD1BD9">
      <w:pPr>
        <w:tabs>
          <w:tab w:val="left" w:pos="2041"/>
        </w:tabs>
        <w:jc w:val="center"/>
        <w:rPr>
          <w:b/>
          <w:bCs/>
          <w:sz w:val="28"/>
          <w:szCs w:val="28"/>
        </w:rPr>
      </w:pPr>
    </w:p>
    <w:p w:rsidR="003B58CC" w:rsidRPr="00250644" w:rsidRDefault="003B58CC" w:rsidP="00BD1BD9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250644">
        <w:rPr>
          <w:b/>
          <w:bCs/>
          <w:sz w:val="32"/>
          <w:szCs w:val="32"/>
        </w:rPr>
        <w:t>LE IMPRESE FEMMINILI A ROMA E PROVINCIA</w:t>
      </w:r>
    </w:p>
    <w:p w:rsidR="003B58CC" w:rsidRPr="00250644" w:rsidRDefault="003B58CC" w:rsidP="004501BA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250644">
        <w:rPr>
          <w:b/>
          <w:bCs/>
          <w:sz w:val="32"/>
          <w:szCs w:val="32"/>
        </w:rPr>
        <w:t xml:space="preserve">SONO </w:t>
      </w:r>
      <w:r w:rsidR="001834BA" w:rsidRPr="00250644">
        <w:rPr>
          <w:b/>
          <w:bCs/>
          <w:sz w:val="32"/>
          <w:szCs w:val="32"/>
        </w:rPr>
        <w:t>98.595</w:t>
      </w:r>
      <w:r w:rsidRPr="00250644">
        <w:rPr>
          <w:b/>
          <w:bCs/>
          <w:sz w:val="32"/>
          <w:szCs w:val="32"/>
        </w:rPr>
        <w:t xml:space="preserve"> E COSTITUISCONO IL 20,</w:t>
      </w:r>
      <w:r w:rsidR="001834BA" w:rsidRPr="00250644">
        <w:rPr>
          <w:b/>
          <w:bCs/>
          <w:sz w:val="32"/>
          <w:szCs w:val="32"/>
        </w:rPr>
        <w:t>3</w:t>
      </w:r>
      <w:r w:rsidRPr="00250644">
        <w:rPr>
          <w:b/>
          <w:bCs/>
          <w:sz w:val="32"/>
          <w:szCs w:val="32"/>
        </w:rPr>
        <w:t>% DEL TOTALE</w:t>
      </w:r>
    </w:p>
    <w:p w:rsidR="003B58CC" w:rsidRPr="005C112A" w:rsidRDefault="003B58CC" w:rsidP="00BD1BD9">
      <w:pPr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D80F1A" w:rsidRDefault="006D6243" w:rsidP="00250644">
      <w:pPr>
        <w:tabs>
          <w:tab w:val="left" w:pos="2041"/>
        </w:tabs>
        <w:jc w:val="center"/>
        <w:rPr>
          <w:b/>
          <w:bCs/>
          <w:i/>
          <w:iCs/>
          <w:sz w:val="28"/>
          <w:szCs w:val="28"/>
        </w:rPr>
      </w:pPr>
      <w:r w:rsidRPr="00250644">
        <w:rPr>
          <w:b/>
          <w:bCs/>
          <w:i/>
          <w:iCs/>
          <w:sz w:val="28"/>
          <w:szCs w:val="28"/>
        </w:rPr>
        <w:t>Il tasso di variazione del</w:t>
      </w:r>
      <w:r w:rsidR="000245D8" w:rsidRPr="00250644">
        <w:rPr>
          <w:b/>
          <w:bCs/>
          <w:i/>
          <w:iCs/>
          <w:sz w:val="28"/>
          <w:szCs w:val="28"/>
        </w:rPr>
        <w:t>le imprese “in rosa” romane</w:t>
      </w:r>
      <w:r w:rsidR="00D80F1A">
        <w:rPr>
          <w:b/>
          <w:bCs/>
          <w:i/>
          <w:iCs/>
          <w:sz w:val="28"/>
          <w:szCs w:val="28"/>
        </w:rPr>
        <w:t>, nel 2016,</w:t>
      </w:r>
      <w:r w:rsidR="000245D8" w:rsidRPr="00250644">
        <w:rPr>
          <w:b/>
          <w:bCs/>
          <w:i/>
          <w:iCs/>
          <w:sz w:val="28"/>
          <w:szCs w:val="28"/>
        </w:rPr>
        <w:t xml:space="preserve"> </w:t>
      </w:r>
      <w:r w:rsidRPr="00250644">
        <w:rPr>
          <w:b/>
          <w:bCs/>
          <w:i/>
          <w:iCs/>
          <w:sz w:val="28"/>
          <w:szCs w:val="28"/>
        </w:rPr>
        <w:t xml:space="preserve">è pari al </w:t>
      </w:r>
      <w:r w:rsidR="003B58CC" w:rsidRPr="00250644">
        <w:rPr>
          <w:b/>
          <w:bCs/>
          <w:i/>
          <w:iCs/>
          <w:sz w:val="28"/>
          <w:szCs w:val="28"/>
        </w:rPr>
        <w:t>+2,</w:t>
      </w:r>
      <w:r w:rsidR="00B05E9A" w:rsidRPr="00250644">
        <w:rPr>
          <w:b/>
          <w:bCs/>
          <w:i/>
          <w:iCs/>
          <w:sz w:val="28"/>
          <w:szCs w:val="28"/>
        </w:rPr>
        <w:t>3</w:t>
      </w:r>
      <w:r w:rsidR="003B58CC" w:rsidRPr="00250644">
        <w:rPr>
          <w:b/>
          <w:bCs/>
          <w:i/>
          <w:iCs/>
          <w:sz w:val="28"/>
          <w:szCs w:val="28"/>
        </w:rPr>
        <w:t>%</w:t>
      </w:r>
      <w:r w:rsidR="00D80F1A">
        <w:rPr>
          <w:b/>
          <w:bCs/>
          <w:i/>
          <w:iCs/>
          <w:sz w:val="28"/>
          <w:szCs w:val="28"/>
        </w:rPr>
        <w:t>:</w:t>
      </w:r>
      <w:r w:rsidR="003B58CC" w:rsidRPr="00250644">
        <w:rPr>
          <w:b/>
          <w:bCs/>
          <w:i/>
          <w:iCs/>
          <w:sz w:val="28"/>
          <w:szCs w:val="28"/>
        </w:rPr>
        <w:t xml:space="preserve"> </w:t>
      </w:r>
    </w:p>
    <w:p w:rsidR="003B58CC" w:rsidRPr="00250644" w:rsidRDefault="00D80F1A" w:rsidP="00250644">
      <w:pPr>
        <w:tabs>
          <w:tab w:val="left" w:pos="2041"/>
        </w:tabs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un </w:t>
      </w:r>
      <w:r w:rsidR="003B58CC" w:rsidRPr="00250644">
        <w:rPr>
          <w:b/>
          <w:bCs/>
          <w:i/>
          <w:iCs/>
          <w:sz w:val="28"/>
          <w:szCs w:val="28"/>
        </w:rPr>
        <w:t>dato superiore a</w:t>
      </w:r>
      <w:r w:rsidR="006D6243" w:rsidRPr="00250644">
        <w:rPr>
          <w:b/>
          <w:bCs/>
          <w:i/>
          <w:iCs/>
          <w:sz w:val="28"/>
          <w:szCs w:val="28"/>
        </w:rPr>
        <w:t xml:space="preserve"> quello</w:t>
      </w:r>
      <w:r w:rsidR="003B58CC" w:rsidRPr="00250644">
        <w:rPr>
          <w:b/>
          <w:bCs/>
          <w:i/>
          <w:iCs/>
          <w:sz w:val="28"/>
          <w:szCs w:val="28"/>
        </w:rPr>
        <w:t xml:space="preserve"> del sistema produttivo</w:t>
      </w:r>
      <w:r w:rsidR="006D6243" w:rsidRPr="00250644">
        <w:rPr>
          <w:b/>
          <w:bCs/>
          <w:i/>
          <w:iCs/>
          <w:sz w:val="28"/>
          <w:szCs w:val="28"/>
        </w:rPr>
        <w:t xml:space="preserve"> totale</w:t>
      </w:r>
      <w:r w:rsidR="00761CA0" w:rsidRPr="00250644">
        <w:rPr>
          <w:b/>
          <w:bCs/>
          <w:i/>
          <w:iCs/>
          <w:sz w:val="28"/>
          <w:szCs w:val="28"/>
        </w:rPr>
        <w:t xml:space="preserve"> (+1,</w:t>
      </w:r>
      <w:r w:rsidR="00EA65B2" w:rsidRPr="00250644">
        <w:rPr>
          <w:b/>
          <w:bCs/>
          <w:i/>
          <w:iCs/>
          <w:sz w:val="28"/>
          <w:szCs w:val="28"/>
        </w:rPr>
        <w:t>7</w:t>
      </w:r>
      <w:r w:rsidR="00761CA0" w:rsidRPr="00250644">
        <w:rPr>
          <w:b/>
          <w:bCs/>
          <w:i/>
          <w:iCs/>
          <w:sz w:val="28"/>
          <w:szCs w:val="28"/>
        </w:rPr>
        <w:t>%)</w:t>
      </w:r>
    </w:p>
    <w:p w:rsidR="003B58CC" w:rsidRPr="005C112A" w:rsidRDefault="003B58CC" w:rsidP="007F28E8">
      <w:pPr>
        <w:tabs>
          <w:tab w:val="left" w:pos="2041"/>
        </w:tabs>
        <w:jc w:val="center"/>
        <w:rPr>
          <w:b/>
          <w:bCs/>
          <w:sz w:val="28"/>
          <w:szCs w:val="28"/>
        </w:rPr>
      </w:pPr>
    </w:p>
    <w:p w:rsidR="003B58CC" w:rsidRPr="00AA2C35" w:rsidRDefault="006D6243" w:rsidP="009C7C32">
      <w:pPr>
        <w:jc w:val="center"/>
        <w:rPr>
          <w:b/>
          <w:bCs/>
          <w:color w:val="C00000"/>
          <w:sz w:val="32"/>
          <w:szCs w:val="32"/>
        </w:rPr>
      </w:pPr>
      <w:r w:rsidRPr="00AA2C35">
        <w:rPr>
          <w:b/>
          <w:bCs/>
          <w:color w:val="C00000"/>
          <w:sz w:val="32"/>
          <w:szCs w:val="32"/>
        </w:rPr>
        <w:t xml:space="preserve"> </w:t>
      </w:r>
      <w:r w:rsidR="003F3260">
        <w:rPr>
          <w:b/>
          <w:bCs/>
          <w:color w:val="C00000"/>
          <w:sz w:val="32"/>
          <w:szCs w:val="32"/>
        </w:rPr>
        <w:t>“M’i</w:t>
      </w:r>
      <w:r w:rsidR="003B58CC" w:rsidRPr="00AA2C35">
        <w:rPr>
          <w:b/>
          <w:bCs/>
          <w:color w:val="C00000"/>
          <w:sz w:val="32"/>
          <w:szCs w:val="32"/>
        </w:rPr>
        <w:t>llumino d’impresa – Premio Idea Innovativa”</w:t>
      </w:r>
    </w:p>
    <w:p w:rsidR="003B58CC" w:rsidRPr="00AA2C35" w:rsidRDefault="003B58CC" w:rsidP="009C7C32">
      <w:pPr>
        <w:jc w:val="center"/>
        <w:rPr>
          <w:b/>
          <w:bCs/>
          <w:color w:val="C00000"/>
          <w:sz w:val="32"/>
          <w:szCs w:val="32"/>
        </w:rPr>
      </w:pPr>
      <w:r w:rsidRPr="00AA2C35">
        <w:rPr>
          <w:b/>
          <w:bCs/>
          <w:color w:val="C00000"/>
          <w:sz w:val="32"/>
          <w:szCs w:val="32"/>
        </w:rPr>
        <w:t>Tempio di Adriano</w:t>
      </w:r>
      <w:r w:rsidR="00250644" w:rsidRPr="00AA2C35">
        <w:rPr>
          <w:b/>
          <w:bCs/>
          <w:color w:val="C00000"/>
          <w:sz w:val="32"/>
          <w:szCs w:val="32"/>
        </w:rPr>
        <w:t xml:space="preserve"> </w:t>
      </w:r>
    </w:p>
    <w:p w:rsidR="003B58CC" w:rsidRPr="005C112A" w:rsidRDefault="003B58CC" w:rsidP="00AB0F25">
      <w:pPr>
        <w:pStyle w:val="Stile1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:rsidR="00250644" w:rsidRDefault="00250644" w:rsidP="00AB0F25">
      <w:pPr>
        <w:pStyle w:val="Stile1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:rsidR="00AA2C35" w:rsidRDefault="00AA2C35" w:rsidP="00AB0F25">
      <w:pPr>
        <w:pStyle w:val="Stile1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:rsidR="003B58CC" w:rsidRDefault="003B58CC" w:rsidP="00AB0F25">
      <w:pPr>
        <w:pStyle w:val="Stile1"/>
        <w:spacing w:after="0"/>
        <w:rPr>
          <w:rFonts w:ascii="Times New Roman" w:hAnsi="Times New Roman" w:cs="Times New Roman"/>
          <w:sz w:val="28"/>
          <w:szCs w:val="28"/>
        </w:rPr>
      </w:pPr>
      <w:r w:rsidRPr="005C112A">
        <w:rPr>
          <w:rFonts w:ascii="Times New Roman" w:hAnsi="Times New Roman" w:cs="Times New Roman"/>
          <w:i/>
          <w:iCs/>
          <w:sz w:val="28"/>
          <w:szCs w:val="28"/>
        </w:rPr>
        <w:t xml:space="preserve">Roma, </w:t>
      </w:r>
      <w:r>
        <w:rPr>
          <w:rFonts w:ascii="Times New Roman" w:hAnsi="Times New Roman" w:cs="Times New Roman"/>
          <w:i/>
          <w:iCs/>
          <w:sz w:val="28"/>
          <w:szCs w:val="28"/>
        </w:rPr>
        <w:t>8</w:t>
      </w:r>
      <w:r w:rsidRPr="005C112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05E9A">
        <w:rPr>
          <w:rFonts w:ascii="Times New Roman" w:hAnsi="Times New Roman" w:cs="Times New Roman"/>
          <w:i/>
          <w:iCs/>
          <w:sz w:val="28"/>
          <w:szCs w:val="28"/>
        </w:rPr>
        <w:t>marzo 2017</w:t>
      </w:r>
      <w:r w:rsidRPr="005C112A">
        <w:rPr>
          <w:rFonts w:ascii="Times New Roman" w:hAnsi="Times New Roman" w:cs="Times New Roman"/>
          <w:sz w:val="28"/>
          <w:szCs w:val="28"/>
        </w:rPr>
        <w:t xml:space="preserve"> – Le imprese femminili </w:t>
      </w:r>
      <w:r>
        <w:rPr>
          <w:rFonts w:ascii="Times New Roman" w:hAnsi="Times New Roman" w:cs="Times New Roman"/>
          <w:sz w:val="28"/>
          <w:szCs w:val="28"/>
        </w:rPr>
        <w:t xml:space="preserve">a Roma e provincia sono </w:t>
      </w:r>
      <w:r w:rsidR="001834BA">
        <w:rPr>
          <w:rFonts w:ascii="Times New Roman" w:hAnsi="Times New Roman" w:cs="Times New Roman"/>
          <w:b/>
          <w:bCs/>
          <w:sz w:val="28"/>
          <w:szCs w:val="28"/>
        </w:rPr>
        <w:t xml:space="preserve">98.595 al 31 dicembre 2016 </w:t>
      </w:r>
      <w:r>
        <w:rPr>
          <w:rFonts w:ascii="Times New Roman" w:hAnsi="Times New Roman" w:cs="Times New Roman"/>
          <w:sz w:val="28"/>
          <w:szCs w:val="28"/>
        </w:rPr>
        <w:t>(prima provincia in Italia per numero di imprese femminili). La quota delle imprese femminili sul totale delle imprese romane (4</w:t>
      </w:r>
      <w:r w:rsidR="001834BA">
        <w:rPr>
          <w:rFonts w:ascii="Times New Roman" w:hAnsi="Times New Roman" w:cs="Times New Roman"/>
          <w:sz w:val="28"/>
          <w:szCs w:val="28"/>
        </w:rPr>
        <w:t>86</w:t>
      </w:r>
      <w:r>
        <w:rPr>
          <w:rFonts w:ascii="Times New Roman" w:hAnsi="Times New Roman" w:cs="Times New Roman"/>
          <w:sz w:val="28"/>
          <w:szCs w:val="28"/>
        </w:rPr>
        <w:t>mila) è pari al 20,</w:t>
      </w:r>
      <w:r w:rsidR="001834B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%. Il settore che vanta il maggior numero di imprese femminili è quello del Commercio con 28.</w:t>
      </w:r>
      <w:r w:rsidR="001834BA">
        <w:rPr>
          <w:rFonts w:ascii="Times New Roman" w:hAnsi="Times New Roman" w:cs="Times New Roman"/>
          <w:sz w:val="28"/>
          <w:szCs w:val="28"/>
        </w:rPr>
        <w:t>613 unità, pari al 29</w:t>
      </w:r>
      <w:r>
        <w:rPr>
          <w:rFonts w:ascii="Times New Roman" w:hAnsi="Times New Roman" w:cs="Times New Roman"/>
          <w:sz w:val="28"/>
          <w:szCs w:val="28"/>
        </w:rPr>
        <w:t xml:space="preserve">% del totale delle imprese in rosa. Vanno segnalati comunque, per significatività numerica, i settori: “Alloggio e ristorazione” con </w:t>
      </w:r>
      <w:r w:rsidR="00B05E9A">
        <w:rPr>
          <w:rFonts w:ascii="Times New Roman" w:hAnsi="Times New Roman" w:cs="Times New Roman"/>
          <w:sz w:val="28"/>
          <w:szCs w:val="28"/>
        </w:rPr>
        <w:t>9.550</w:t>
      </w:r>
      <w:r>
        <w:rPr>
          <w:rFonts w:ascii="Times New Roman" w:hAnsi="Times New Roman" w:cs="Times New Roman"/>
          <w:sz w:val="28"/>
          <w:szCs w:val="28"/>
        </w:rPr>
        <w:t xml:space="preserve"> imprese (9,</w:t>
      </w:r>
      <w:r w:rsidR="00B05E9A">
        <w:rPr>
          <w:rFonts w:ascii="Times New Roman" w:hAnsi="Times New Roman" w:cs="Times New Roman"/>
          <w:sz w:val="28"/>
          <w:szCs w:val="28"/>
        </w:rPr>
        <w:t>7</w:t>
      </w:r>
      <w:r w:rsidR="0091344A">
        <w:rPr>
          <w:rFonts w:ascii="Times New Roman" w:hAnsi="Times New Roman" w:cs="Times New Roman"/>
          <w:sz w:val="28"/>
          <w:szCs w:val="28"/>
        </w:rPr>
        <w:t>% del totale);</w:t>
      </w:r>
      <w:r>
        <w:rPr>
          <w:rFonts w:ascii="Times New Roman" w:hAnsi="Times New Roman" w:cs="Times New Roman"/>
          <w:sz w:val="28"/>
          <w:szCs w:val="28"/>
        </w:rPr>
        <w:t xml:space="preserve"> “Servizi di supporto alle imprese” con </w:t>
      </w:r>
      <w:r w:rsidR="00B05E9A">
        <w:rPr>
          <w:rFonts w:ascii="Times New Roman" w:hAnsi="Times New Roman" w:cs="Times New Roman"/>
          <w:sz w:val="28"/>
          <w:szCs w:val="28"/>
        </w:rPr>
        <w:t>6.046</w:t>
      </w:r>
      <w:r>
        <w:rPr>
          <w:rFonts w:ascii="Times New Roman" w:hAnsi="Times New Roman" w:cs="Times New Roman"/>
          <w:sz w:val="28"/>
          <w:szCs w:val="28"/>
        </w:rPr>
        <w:t xml:space="preserve"> imprese (6,1% del totale) e “Costruzioni” con 5.</w:t>
      </w:r>
      <w:r w:rsidR="00B05E9A">
        <w:rPr>
          <w:rFonts w:ascii="Times New Roman" w:hAnsi="Times New Roman" w:cs="Times New Roman"/>
          <w:sz w:val="28"/>
          <w:szCs w:val="28"/>
        </w:rPr>
        <w:t>385</w:t>
      </w:r>
      <w:r>
        <w:rPr>
          <w:rFonts w:ascii="Times New Roman" w:hAnsi="Times New Roman" w:cs="Times New Roman"/>
          <w:sz w:val="28"/>
          <w:szCs w:val="28"/>
        </w:rPr>
        <w:t xml:space="preserve"> imprese (5,5% del totale).</w:t>
      </w:r>
    </w:p>
    <w:p w:rsidR="003B58CC" w:rsidRDefault="00B05E9A" w:rsidP="00AB0F25">
      <w:pPr>
        <w:pStyle w:val="Stile1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Nel 2016</w:t>
      </w:r>
      <w:r w:rsidR="003B58CC">
        <w:rPr>
          <w:rFonts w:ascii="Times New Roman" w:hAnsi="Times New Roman" w:cs="Times New Roman"/>
          <w:sz w:val="28"/>
          <w:szCs w:val="28"/>
        </w:rPr>
        <w:t xml:space="preserve">, a Roma e provincia, le imprese femminili sono aumentate di </w:t>
      </w:r>
      <w:r w:rsidR="003B58CC">
        <w:rPr>
          <w:rFonts w:ascii="Times New Roman" w:hAnsi="Times New Roman" w:cs="Times New Roman"/>
          <w:b/>
          <w:bCs/>
          <w:sz w:val="28"/>
          <w:szCs w:val="28"/>
        </w:rPr>
        <w:t>2.2</w:t>
      </w:r>
      <w:r w:rsidR="001834BA">
        <w:rPr>
          <w:rFonts w:ascii="Times New Roman" w:hAnsi="Times New Roman" w:cs="Times New Roman"/>
          <w:b/>
          <w:bCs/>
          <w:sz w:val="28"/>
          <w:szCs w:val="28"/>
        </w:rPr>
        <w:t>08</w:t>
      </w:r>
      <w:r w:rsidR="003B58CC" w:rsidRPr="00914D21">
        <w:rPr>
          <w:rFonts w:ascii="Times New Roman" w:hAnsi="Times New Roman" w:cs="Times New Roman"/>
          <w:b/>
          <w:bCs/>
          <w:sz w:val="28"/>
          <w:szCs w:val="28"/>
        </w:rPr>
        <w:t xml:space="preserve"> unità</w:t>
      </w:r>
      <w:r w:rsidR="003B58CC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3B58CC">
        <w:rPr>
          <w:rFonts w:ascii="Times New Roman" w:hAnsi="Times New Roman" w:cs="Times New Roman"/>
          <w:sz w:val="28"/>
          <w:szCs w:val="28"/>
        </w:rPr>
        <w:t xml:space="preserve"> con un tasso di variazione del +2,</w:t>
      </w:r>
      <w:r w:rsidR="001834BA">
        <w:rPr>
          <w:rFonts w:ascii="Times New Roman" w:hAnsi="Times New Roman" w:cs="Times New Roman"/>
          <w:sz w:val="28"/>
          <w:szCs w:val="28"/>
        </w:rPr>
        <w:t>3</w:t>
      </w:r>
      <w:r w:rsidR="003B58CC">
        <w:rPr>
          <w:rFonts w:ascii="Times New Roman" w:hAnsi="Times New Roman" w:cs="Times New Roman"/>
          <w:sz w:val="28"/>
          <w:szCs w:val="28"/>
        </w:rPr>
        <w:t xml:space="preserve">%, superiore a quello generale che è </w:t>
      </w:r>
      <w:r w:rsidR="00264D61">
        <w:rPr>
          <w:rFonts w:ascii="Times New Roman" w:hAnsi="Times New Roman" w:cs="Times New Roman"/>
          <w:sz w:val="28"/>
          <w:szCs w:val="28"/>
        </w:rPr>
        <w:t xml:space="preserve">stato </w:t>
      </w:r>
      <w:r w:rsidR="0091344A">
        <w:rPr>
          <w:rFonts w:ascii="Times New Roman" w:hAnsi="Times New Roman" w:cs="Times New Roman"/>
          <w:sz w:val="28"/>
          <w:szCs w:val="28"/>
        </w:rPr>
        <w:t xml:space="preserve">pari a </w:t>
      </w:r>
      <w:r w:rsidR="003B58CC" w:rsidRPr="00EA65B2">
        <w:rPr>
          <w:rFonts w:ascii="Times New Roman" w:hAnsi="Times New Roman" w:cs="Times New Roman"/>
          <w:sz w:val="28"/>
          <w:szCs w:val="28"/>
        </w:rPr>
        <w:t>+1,</w:t>
      </w:r>
      <w:r w:rsidR="00EA65B2" w:rsidRPr="00EA65B2">
        <w:rPr>
          <w:rFonts w:ascii="Times New Roman" w:hAnsi="Times New Roman" w:cs="Times New Roman"/>
          <w:sz w:val="28"/>
          <w:szCs w:val="28"/>
        </w:rPr>
        <w:t>7</w:t>
      </w:r>
      <w:r w:rsidR="003B58CC" w:rsidRPr="00EA65B2">
        <w:rPr>
          <w:rFonts w:ascii="Times New Roman" w:hAnsi="Times New Roman" w:cs="Times New Roman"/>
          <w:sz w:val="28"/>
          <w:szCs w:val="28"/>
        </w:rPr>
        <w:t>%.</w:t>
      </w:r>
      <w:r w:rsidR="003B58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 settori che registrano la maggiore crescita del numero delle imprese femminili sono quelli dell’ “Alloggio e ristorazione” (545 imprese in più in un anno per un tass</w:t>
      </w:r>
      <w:r w:rsidR="00264D61">
        <w:rPr>
          <w:rFonts w:ascii="Times New Roman" w:hAnsi="Times New Roman" w:cs="Times New Roman"/>
          <w:sz w:val="28"/>
          <w:szCs w:val="28"/>
        </w:rPr>
        <w:t xml:space="preserve">o di variazione pari </w:t>
      </w:r>
      <w:bookmarkStart w:id="0" w:name="_GoBack"/>
      <w:bookmarkEnd w:id="0"/>
      <w:r w:rsidR="00264D61">
        <w:rPr>
          <w:rFonts w:ascii="Times New Roman" w:hAnsi="Times New Roman" w:cs="Times New Roman"/>
          <w:sz w:val="28"/>
          <w:szCs w:val="28"/>
        </w:rPr>
        <w:t xml:space="preserve">a +6,1%), </w:t>
      </w:r>
      <w:r>
        <w:rPr>
          <w:rFonts w:ascii="Times New Roman" w:hAnsi="Times New Roman" w:cs="Times New Roman"/>
          <w:sz w:val="28"/>
          <w:szCs w:val="28"/>
        </w:rPr>
        <w:t>“Servizi di supporto alle imprese” (180 imprese in più in un anno pari a una variazione di +3,1%) e “Attività immobiliari” (164 imprese in più in un anno</w:t>
      </w:r>
      <w:r w:rsidRPr="00B05E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pari a una variazione di +3,3%). Diminuisce leggermente, invece, il numero di imprese femminili nei settori dell’agricoltura e delle attività manifatturiere, -0,2% e -0,4% rispettivamente.</w:t>
      </w:r>
    </w:p>
    <w:p w:rsidR="003B58CC" w:rsidRDefault="003B58CC" w:rsidP="00F92F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B58CC" w:rsidRPr="005C112A" w:rsidRDefault="003B58CC" w:rsidP="00F92FC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51A99">
        <w:rPr>
          <w:sz w:val="28"/>
          <w:szCs w:val="28"/>
        </w:rPr>
        <w:t xml:space="preserve">Questi i dati </w:t>
      </w:r>
      <w:r w:rsidR="0044527E" w:rsidRPr="00551A99">
        <w:rPr>
          <w:sz w:val="28"/>
          <w:szCs w:val="28"/>
        </w:rPr>
        <w:t>più salienti</w:t>
      </w:r>
      <w:r w:rsidRPr="00551A99">
        <w:rPr>
          <w:sz w:val="28"/>
          <w:szCs w:val="28"/>
        </w:rPr>
        <w:t xml:space="preserve"> </w:t>
      </w:r>
      <w:r w:rsidR="0044527E" w:rsidRPr="00551A99">
        <w:rPr>
          <w:sz w:val="28"/>
          <w:szCs w:val="28"/>
        </w:rPr>
        <w:t xml:space="preserve">di cui </w:t>
      </w:r>
      <w:r w:rsidRPr="00551A99">
        <w:rPr>
          <w:sz w:val="28"/>
          <w:szCs w:val="28"/>
        </w:rPr>
        <w:t>si è discusso oggi durante</w:t>
      </w:r>
      <w:r w:rsidRPr="005C112A">
        <w:rPr>
          <w:sz w:val="28"/>
          <w:szCs w:val="28"/>
        </w:rPr>
        <w:t xml:space="preserve"> il convegno </w:t>
      </w:r>
      <w:r w:rsidRPr="00250644">
        <w:rPr>
          <w:b/>
          <w:bCs/>
          <w:sz w:val="28"/>
          <w:szCs w:val="28"/>
        </w:rPr>
        <w:t>“M’illumino d’impresa – Premio Idea Innovativa”</w:t>
      </w:r>
      <w:r w:rsidRPr="005C112A">
        <w:rPr>
          <w:b/>
          <w:bCs/>
          <w:sz w:val="28"/>
          <w:szCs w:val="28"/>
        </w:rPr>
        <w:t xml:space="preserve"> </w:t>
      </w:r>
      <w:r w:rsidRPr="005C112A">
        <w:rPr>
          <w:sz w:val="28"/>
          <w:szCs w:val="28"/>
        </w:rPr>
        <w:t>organizzato dalla Camera di Commercio di Roma e dal suo Comitato per la promozione dell’imprenditorialità femminile.</w:t>
      </w:r>
    </w:p>
    <w:p w:rsidR="003B58CC" w:rsidRDefault="003B58CC" w:rsidP="00AB0F25">
      <w:pPr>
        <w:pStyle w:val="Stile1"/>
        <w:spacing w:after="0"/>
        <w:rPr>
          <w:rFonts w:ascii="Times New Roman" w:hAnsi="Times New Roman" w:cs="Times New Roman"/>
          <w:sz w:val="28"/>
          <w:szCs w:val="28"/>
        </w:rPr>
      </w:pPr>
    </w:p>
    <w:p w:rsidR="0012792E" w:rsidRDefault="003B58CC" w:rsidP="005A4792">
      <w:pPr>
        <w:pStyle w:val="Stile1"/>
        <w:spacing w:after="0"/>
        <w:rPr>
          <w:rFonts w:ascii="Times New Roman" w:hAnsi="Times New Roman" w:cs="Times New Roman"/>
          <w:sz w:val="28"/>
          <w:szCs w:val="28"/>
        </w:rPr>
      </w:pPr>
      <w:r w:rsidRPr="00551A99">
        <w:rPr>
          <w:rFonts w:ascii="Times New Roman" w:hAnsi="Times New Roman" w:cs="Times New Roman"/>
          <w:sz w:val="28"/>
          <w:szCs w:val="28"/>
        </w:rPr>
        <w:t xml:space="preserve">“L’imprenditoria femminile – afferma il </w:t>
      </w:r>
      <w:r w:rsidRPr="00551A99">
        <w:rPr>
          <w:rFonts w:ascii="Times New Roman" w:hAnsi="Times New Roman" w:cs="Times New Roman"/>
          <w:b/>
          <w:bCs/>
          <w:sz w:val="28"/>
          <w:szCs w:val="28"/>
        </w:rPr>
        <w:t xml:space="preserve">Presidente della Camera di Commercio di Roma, Lorenzo </w:t>
      </w:r>
      <w:proofErr w:type="spellStart"/>
      <w:r w:rsidRPr="00551A99">
        <w:rPr>
          <w:rFonts w:ascii="Times New Roman" w:hAnsi="Times New Roman" w:cs="Times New Roman"/>
          <w:b/>
          <w:bCs/>
          <w:sz w:val="28"/>
          <w:szCs w:val="28"/>
        </w:rPr>
        <w:t>Tagliavanti</w:t>
      </w:r>
      <w:proofErr w:type="spellEnd"/>
      <w:r w:rsidRPr="00551A99">
        <w:rPr>
          <w:rFonts w:ascii="Times New Roman" w:hAnsi="Times New Roman" w:cs="Times New Roman"/>
          <w:sz w:val="28"/>
          <w:szCs w:val="28"/>
        </w:rPr>
        <w:t xml:space="preserve"> –</w:t>
      </w:r>
      <w:r w:rsidR="0012792E" w:rsidRPr="00551A99">
        <w:rPr>
          <w:rFonts w:ascii="Times New Roman" w:hAnsi="Times New Roman" w:cs="Times New Roman"/>
          <w:sz w:val="28"/>
          <w:szCs w:val="28"/>
        </w:rPr>
        <w:t xml:space="preserve"> sta risentendo </w:t>
      </w:r>
      <w:r w:rsidRPr="00551A99">
        <w:rPr>
          <w:rFonts w:ascii="Times New Roman" w:hAnsi="Times New Roman" w:cs="Times New Roman"/>
          <w:sz w:val="28"/>
          <w:szCs w:val="28"/>
        </w:rPr>
        <w:t xml:space="preserve">inevitabilmente della lunga e profonda crisi che ha colpito </w:t>
      </w:r>
      <w:r w:rsidR="0012792E" w:rsidRPr="00551A99">
        <w:rPr>
          <w:rFonts w:ascii="Times New Roman" w:hAnsi="Times New Roman" w:cs="Times New Roman"/>
          <w:sz w:val="28"/>
          <w:szCs w:val="28"/>
        </w:rPr>
        <w:t>l’intero tessuto imprenditoriale sia locale che nazionale.</w:t>
      </w:r>
      <w:r w:rsidRPr="005A47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4ADB" w:rsidRDefault="003B58CC" w:rsidP="005A4792">
      <w:pPr>
        <w:pStyle w:val="Stile1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Nel 201</w:t>
      </w:r>
      <w:r w:rsidR="00044ADB">
        <w:rPr>
          <w:rFonts w:ascii="Times New Roman" w:hAnsi="Times New Roman" w:cs="Times New Roman"/>
          <w:sz w:val="28"/>
          <w:szCs w:val="28"/>
        </w:rPr>
        <w:t xml:space="preserve">6 </w:t>
      </w:r>
      <w:r w:rsidR="00C54AE4">
        <w:rPr>
          <w:rFonts w:ascii="Times New Roman" w:hAnsi="Times New Roman" w:cs="Times New Roman"/>
          <w:sz w:val="28"/>
          <w:szCs w:val="28"/>
        </w:rPr>
        <w:t>è aumentato</w:t>
      </w:r>
      <w:r w:rsidR="00044ADB">
        <w:rPr>
          <w:rFonts w:ascii="Times New Roman" w:hAnsi="Times New Roman" w:cs="Times New Roman"/>
          <w:sz w:val="28"/>
          <w:szCs w:val="28"/>
        </w:rPr>
        <w:t xml:space="preserve"> il numero di imprese femminili e questo sicuramente è un dato positivo, ma è ancora bass</w:t>
      </w:r>
      <w:r w:rsidR="00264D61">
        <w:rPr>
          <w:rFonts w:ascii="Times New Roman" w:hAnsi="Times New Roman" w:cs="Times New Roman"/>
          <w:sz w:val="28"/>
          <w:szCs w:val="28"/>
        </w:rPr>
        <w:t>o il tasso di femminilizzazione. S</w:t>
      </w:r>
      <w:r w:rsidR="00044ADB">
        <w:rPr>
          <w:rFonts w:ascii="Times New Roman" w:hAnsi="Times New Roman" w:cs="Times New Roman"/>
          <w:sz w:val="28"/>
          <w:szCs w:val="28"/>
        </w:rPr>
        <w:t xml:space="preserve">olo </w:t>
      </w:r>
      <w:r w:rsidR="00A97D08">
        <w:rPr>
          <w:rFonts w:ascii="Times New Roman" w:hAnsi="Times New Roman" w:cs="Times New Roman"/>
          <w:sz w:val="28"/>
          <w:szCs w:val="28"/>
        </w:rPr>
        <w:t>un’</w:t>
      </w:r>
      <w:r w:rsidR="00044ADB">
        <w:rPr>
          <w:rFonts w:ascii="Times New Roman" w:hAnsi="Times New Roman" w:cs="Times New Roman"/>
          <w:sz w:val="28"/>
          <w:szCs w:val="28"/>
        </w:rPr>
        <w:t xml:space="preserve">impresa su 5 è guidata da una donna. Sono fermamente convinto </w:t>
      </w:r>
      <w:r w:rsidR="0091344A">
        <w:rPr>
          <w:rFonts w:ascii="Times New Roman" w:hAnsi="Times New Roman" w:cs="Times New Roman"/>
          <w:sz w:val="28"/>
          <w:szCs w:val="28"/>
        </w:rPr>
        <w:t xml:space="preserve">– conclude </w:t>
      </w:r>
      <w:proofErr w:type="spellStart"/>
      <w:r w:rsidR="0091344A">
        <w:rPr>
          <w:rFonts w:ascii="Times New Roman" w:hAnsi="Times New Roman" w:cs="Times New Roman"/>
          <w:sz w:val="28"/>
          <w:szCs w:val="28"/>
        </w:rPr>
        <w:t>Tagliavanti</w:t>
      </w:r>
      <w:proofErr w:type="spellEnd"/>
      <w:r w:rsidR="0091344A">
        <w:rPr>
          <w:rFonts w:ascii="Times New Roman" w:hAnsi="Times New Roman" w:cs="Times New Roman"/>
          <w:sz w:val="28"/>
          <w:szCs w:val="28"/>
        </w:rPr>
        <w:t xml:space="preserve"> –</w:t>
      </w:r>
      <w:r w:rsidR="00264D61">
        <w:rPr>
          <w:rFonts w:ascii="Times New Roman" w:hAnsi="Times New Roman" w:cs="Times New Roman"/>
          <w:sz w:val="28"/>
          <w:szCs w:val="28"/>
        </w:rPr>
        <w:t xml:space="preserve"> </w:t>
      </w:r>
      <w:r w:rsidR="00044ADB">
        <w:rPr>
          <w:rFonts w:ascii="Times New Roman" w:hAnsi="Times New Roman" w:cs="Times New Roman"/>
          <w:sz w:val="28"/>
          <w:szCs w:val="28"/>
        </w:rPr>
        <w:t>che un maggior coinvolgimento delle donne nei processi di sviluppo possa essere di impulso a tutto il sistema economico e sociale”.</w:t>
      </w:r>
    </w:p>
    <w:p w:rsidR="00044ADB" w:rsidRDefault="00044ADB" w:rsidP="005A4792">
      <w:pPr>
        <w:pStyle w:val="Stile1"/>
        <w:spacing w:after="0"/>
        <w:rPr>
          <w:rFonts w:ascii="Times New Roman" w:hAnsi="Times New Roman" w:cs="Times New Roman"/>
          <w:sz w:val="28"/>
          <w:szCs w:val="28"/>
        </w:rPr>
      </w:pPr>
    </w:p>
    <w:p w:rsidR="003B58CC" w:rsidRDefault="003B58CC" w:rsidP="0012792E">
      <w:pPr>
        <w:pStyle w:val="NormaleWeb"/>
        <w:jc w:val="both"/>
        <w:rPr>
          <w:sz w:val="28"/>
          <w:szCs w:val="28"/>
        </w:rPr>
      </w:pPr>
      <w:r w:rsidRPr="00F92FCB">
        <w:rPr>
          <w:sz w:val="28"/>
          <w:szCs w:val="28"/>
        </w:rPr>
        <w:t>L’evento è stato l’occasione per fare il punto sugli obiettivi raggiunti dal Comitato per la Promozione dell’Imprenditorialità femminile della CCIAA di Roma</w:t>
      </w:r>
      <w:r w:rsidR="00250644">
        <w:rPr>
          <w:sz w:val="28"/>
          <w:szCs w:val="28"/>
        </w:rPr>
        <w:t>,</w:t>
      </w:r>
      <w:r w:rsidRPr="00F92FCB">
        <w:rPr>
          <w:sz w:val="28"/>
          <w:szCs w:val="28"/>
        </w:rPr>
        <w:t xml:space="preserve"> </w:t>
      </w:r>
      <w:r w:rsidR="00250644">
        <w:rPr>
          <w:sz w:val="28"/>
          <w:szCs w:val="28"/>
        </w:rPr>
        <w:t xml:space="preserve">giunto a fine mandato, </w:t>
      </w:r>
      <w:r w:rsidRPr="00F92FCB">
        <w:rPr>
          <w:sz w:val="28"/>
          <w:szCs w:val="28"/>
        </w:rPr>
        <w:t xml:space="preserve">e per presentare i diversi progetti </w:t>
      </w:r>
      <w:r w:rsidR="00250644">
        <w:rPr>
          <w:sz w:val="28"/>
          <w:szCs w:val="28"/>
        </w:rPr>
        <w:t xml:space="preserve">e le iniziative </w:t>
      </w:r>
      <w:r w:rsidRPr="00F92FCB">
        <w:rPr>
          <w:sz w:val="28"/>
          <w:szCs w:val="28"/>
        </w:rPr>
        <w:t>promoss</w:t>
      </w:r>
      <w:r w:rsidR="00250644">
        <w:rPr>
          <w:sz w:val="28"/>
          <w:szCs w:val="28"/>
        </w:rPr>
        <w:t>e</w:t>
      </w:r>
      <w:r w:rsidRPr="00F92FCB">
        <w:rPr>
          <w:sz w:val="28"/>
          <w:szCs w:val="28"/>
        </w:rPr>
        <w:t xml:space="preserve"> </w:t>
      </w:r>
      <w:r w:rsidR="00250644">
        <w:rPr>
          <w:sz w:val="28"/>
          <w:szCs w:val="28"/>
        </w:rPr>
        <w:t>negli anni</w:t>
      </w:r>
      <w:r w:rsidRPr="00F92FCB">
        <w:rPr>
          <w:sz w:val="28"/>
          <w:szCs w:val="28"/>
        </w:rPr>
        <w:t xml:space="preserve">, premiando </w:t>
      </w:r>
      <w:r w:rsidRPr="00250644">
        <w:rPr>
          <w:sz w:val="28"/>
          <w:szCs w:val="28"/>
        </w:rPr>
        <w:t>contestualmente le cinque migliori idee e dunque le relative imprese vincitrici della q</w:t>
      </w:r>
      <w:r w:rsidR="00250644" w:rsidRPr="00250644">
        <w:rPr>
          <w:sz w:val="28"/>
          <w:szCs w:val="28"/>
        </w:rPr>
        <w:t>uinta</w:t>
      </w:r>
      <w:r w:rsidR="00250644">
        <w:rPr>
          <w:sz w:val="28"/>
          <w:szCs w:val="28"/>
        </w:rPr>
        <w:t xml:space="preserve"> edizione del bando </w:t>
      </w:r>
      <w:r w:rsidRPr="00250644">
        <w:rPr>
          <w:i/>
          <w:iCs/>
          <w:sz w:val="28"/>
          <w:szCs w:val="28"/>
        </w:rPr>
        <w:t>“</w:t>
      </w:r>
      <w:r w:rsidRPr="00250644">
        <w:rPr>
          <w:rStyle w:val="Enfasicorsivo"/>
          <w:i w:val="0"/>
          <w:iCs w:val="0"/>
          <w:sz w:val="28"/>
          <w:szCs w:val="28"/>
        </w:rPr>
        <w:t>Premio Idea Innovativa, la nuova imprenditorialità al femminile</w:t>
      </w:r>
      <w:r w:rsidRPr="00250644">
        <w:rPr>
          <w:i/>
          <w:iCs/>
          <w:sz w:val="28"/>
          <w:szCs w:val="28"/>
        </w:rPr>
        <w:t xml:space="preserve">” </w:t>
      </w:r>
      <w:r w:rsidRPr="00250644">
        <w:rPr>
          <w:sz w:val="28"/>
          <w:szCs w:val="28"/>
        </w:rPr>
        <w:t xml:space="preserve">istituito dalla CCIAA di Roma, in collaborazione con il Comitato. Questi i vincitori: </w:t>
      </w:r>
      <w:r w:rsidR="00250644" w:rsidRPr="00250644">
        <w:rPr>
          <w:sz w:val="28"/>
          <w:szCs w:val="28"/>
        </w:rPr>
        <w:t>Laura Monti e Francesca Laudani</w:t>
      </w:r>
      <w:r w:rsidRPr="00250644">
        <w:rPr>
          <w:sz w:val="28"/>
          <w:szCs w:val="28"/>
        </w:rPr>
        <w:t xml:space="preserve"> per il progetto “</w:t>
      </w:r>
      <w:r w:rsidR="00250644" w:rsidRPr="00250644">
        <w:rPr>
          <w:b/>
          <w:bCs/>
          <w:sz w:val="28"/>
          <w:szCs w:val="28"/>
        </w:rPr>
        <w:t>D.SIGN Srl</w:t>
      </w:r>
      <w:r w:rsidR="000245D8" w:rsidRPr="00250644">
        <w:rPr>
          <w:sz w:val="28"/>
          <w:szCs w:val="28"/>
        </w:rPr>
        <w:t>”</w:t>
      </w:r>
      <w:r w:rsidRPr="00250644">
        <w:rPr>
          <w:sz w:val="28"/>
          <w:szCs w:val="28"/>
        </w:rPr>
        <w:t xml:space="preserve">, </w:t>
      </w:r>
      <w:r w:rsidR="00250644" w:rsidRPr="00250644">
        <w:rPr>
          <w:sz w:val="28"/>
          <w:szCs w:val="28"/>
        </w:rPr>
        <w:t xml:space="preserve">Mariapia </w:t>
      </w:r>
      <w:proofErr w:type="spellStart"/>
      <w:r w:rsidR="00250644" w:rsidRPr="00250644">
        <w:rPr>
          <w:sz w:val="28"/>
          <w:szCs w:val="28"/>
        </w:rPr>
        <w:t>Ciaghi</w:t>
      </w:r>
      <w:proofErr w:type="spellEnd"/>
      <w:r w:rsidRPr="00250644">
        <w:rPr>
          <w:sz w:val="28"/>
          <w:szCs w:val="28"/>
        </w:rPr>
        <w:t xml:space="preserve"> per il progetto “</w:t>
      </w:r>
      <w:r w:rsidR="00250644" w:rsidRPr="00250644">
        <w:rPr>
          <w:b/>
          <w:bCs/>
          <w:sz w:val="28"/>
          <w:szCs w:val="28"/>
        </w:rPr>
        <w:t xml:space="preserve">Il </w:t>
      </w:r>
      <w:proofErr w:type="spellStart"/>
      <w:r w:rsidR="00250644" w:rsidRPr="00250644">
        <w:rPr>
          <w:b/>
          <w:bCs/>
          <w:sz w:val="28"/>
          <w:szCs w:val="28"/>
        </w:rPr>
        <w:t>Sextante</w:t>
      </w:r>
      <w:proofErr w:type="spellEnd"/>
      <w:r w:rsidRPr="00250644">
        <w:rPr>
          <w:sz w:val="28"/>
          <w:szCs w:val="28"/>
        </w:rPr>
        <w:t>”,</w:t>
      </w:r>
      <w:r w:rsidRPr="00250644">
        <w:t xml:space="preserve"> </w:t>
      </w:r>
      <w:r w:rsidR="00250644" w:rsidRPr="00250644">
        <w:rPr>
          <w:sz w:val="28"/>
          <w:szCs w:val="28"/>
        </w:rPr>
        <w:t>Marzia Grimaldi</w:t>
      </w:r>
      <w:r w:rsidR="000245D8" w:rsidRPr="00250644">
        <w:rPr>
          <w:sz w:val="28"/>
          <w:szCs w:val="28"/>
        </w:rPr>
        <w:t xml:space="preserve"> per il progetto “</w:t>
      </w:r>
      <w:proofErr w:type="spellStart"/>
      <w:r w:rsidR="00250644" w:rsidRPr="00250644">
        <w:rPr>
          <w:b/>
          <w:sz w:val="28"/>
          <w:szCs w:val="28"/>
        </w:rPr>
        <w:t>MTbici</w:t>
      </w:r>
      <w:proofErr w:type="spellEnd"/>
      <w:r w:rsidR="000245D8" w:rsidRPr="00250644">
        <w:rPr>
          <w:sz w:val="28"/>
          <w:szCs w:val="28"/>
        </w:rPr>
        <w:t>”</w:t>
      </w:r>
      <w:r w:rsidR="00250644" w:rsidRPr="00250644">
        <w:t xml:space="preserve"> e</w:t>
      </w:r>
      <w:r w:rsidR="000245D8" w:rsidRPr="00250644">
        <w:t xml:space="preserve"> </w:t>
      </w:r>
      <w:r w:rsidR="00250644" w:rsidRPr="00250644">
        <w:rPr>
          <w:sz w:val="28"/>
          <w:szCs w:val="28"/>
        </w:rPr>
        <w:t xml:space="preserve">Consuelo </w:t>
      </w:r>
      <w:proofErr w:type="spellStart"/>
      <w:r w:rsidR="00250644" w:rsidRPr="00250644">
        <w:rPr>
          <w:sz w:val="28"/>
          <w:szCs w:val="28"/>
        </w:rPr>
        <w:t>Elizabeth</w:t>
      </w:r>
      <w:proofErr w:type="spellEnd"/>
      <w:r w:rsidR="00250644" w:rsidRPr="00250644">
        <w:rPr>
          <w:sz w:val="28"/>
          <w:szCs w:val="28"/>
        </w:rPr>
        <w:t xml:space="preserve"> Montero Velasco per</w:t>
      </w:r>
      <w:r w:rsidRPr="00250644">
        <w:rPr>
          <w:sz w:val="28"/>
          <w:szCs w:val="28"/>
        </w:rPr>
        <w:t xml:space="preserve"> il progetto “</w:t>
      </w:r>
      <w:proofErr w:type="spellStart"/>
      <w:r w:rsidR="00250644" w:rsidRPr="00250644">
        <w:rPr>
          <w:b/>
          <w:bCs/>
          <w:sz w:val="28"/>
          <w:szCs w:val="28"/>
        </w:rPr>
        <w:t>Vesc</w:t>
      </w:r>
      <w:proofErr w:type="spellEnd"/>
      <w:r w:rsidR="00250644" w:rsidRPr="00250644">
        <w:rPr>
          <w:b/>
          <w:bCs/>
          <w:sz w:val="28"/>
          <w:szCs w:val="28"/>
        </w:rPr>
        <w:t xml:space="preserve"> </w:t>
      </w:r>
      <w:proofErr w:type="spellStart"/>
      <w:r w:rsidR="00250644" w:rsidRPr="00250644">
        <w:rPr>
          <w:b/>
          <w:bCs/>
          <w:sz w:val="28"/>
          <w:szCs w:val="28"/>
        </w:rPr>
        <w:t>bnb</w:t>
      </w:r>
      <w:proofErr w:type="spellEnd"/>
      <w:r w:rsidRPr="00250644">
        <w:rPr>
          <w:sz w:val="28"/>
          <w:szCs w:val="28"/>
        </w:rPr>
        <w:t xml:space="preserve">”. </w:t>
      </w:r>
      <w:r w:rsidR="00250644" w:rsidRPr="00250644">
        <w:rPr>
          <w:sz w:val="28"/>
          <w:szCs w:val="28"/>
        </w:rPr>
        <w:t>I</w:t>
      </w:r>
      <w:r w:rsidR="00250644">
        <w:rPr>
          <w:sz w:val="28"/>
          <w:szCs w:val="28"/>
        </w:rPr>
        <w:t>l Comitato ha poi assegnato un premio speciale alla Casa circondariale femminile di Rebibbia per il progetto “</w:t>
      </w:r>
      <w:r w:rsidR="00250644" w:rsidRPr="00250644">
        <w:rPr>
          <w:b/>
          <w:sz w:val="28"/>
          <w:szCs w:val="28"/>
        </w:rPr>
        <w:t>Donne in Fiore</w:t>
      </w:r>
      <w:r w:rsidR="00250644">
        <w:rPr>
          <w:sz w:val="28"/>
          <w:szCs w:val="28"/>
        </w:rPr>
        <w:t xml:space="preserve">”. </w:t>
      </w:r>
    </w:p>
    <w:p w:rsidR="003B58CC" w:rsidRPr="0037020C" w:rsidRDefault="003B58CC" w:rsidP="00734760">
      <w:pPr>
        <w:jc w:val="both"/>
        <w:rPr>
          <w:sz w:val="28"/>
          <w:szCs w:val="28"/>
        </w:rPr>
      </w:pPr>
      <w:r w:rsidRPr="00AA2C35">
        <w:rPr>
          <w:sz w:val="28"/>
          <w:szCs w:val="28"/>
        </w:rPr>
        <w:t>“La nostra attività e il supporto alle imprese femminili del territorio</w:t>
      </w:r>
      <w:r w:rsidR="002D6DF2">
        <w:rPr>
          <w:sz w:val="28"/>
          <w:szCs w:val="28"/>
        </w:rPr>
        <w:t xml:space="preserve"> </w:t>
      </w:r>
      <w:r w:rsidRPr="00AA2C35">
        <w:rPr>
          <w:sz w:val="28"/>
          <w:szCs w:val="28"/>
        </w:rPr>
        <w:t xml:space="preserve">– </w:t>
      </w:r>
      <w:r w:rsidR="00AA2C35">
        <w:rPr>
          <w:sz w:val="28"/>
          <w:szCs w:val="28"/>
        </w:rPr>
        <w:t xml:space="preserve">spiega </w:t>
      </w:r>
      <w:r w:rsidRPr="00AA2C35">
        <w:rPr>
          <w:b/>
          <w:bCs/>
          <w:sz w:val="28"/>
          <w:szCs w:val="28"/>
        </w:rPr>
        <w:t>Alberta Parissi, Presidente del Comitato per la Promozione dell’Imprenditorialità Femminile della CCIAA di Roma -</w:t>
      </w:r>
      <w:r w:rsidR="00AA2C35">
        <w:rPr>
          <w:sz w:val="28"/>
          <w:szCs w:val="28"/>
        </w:rPr>
        <w:t xml:space="preserve"> anche </w:t>
      </w:r>
      <w:r w:rsidRPr="00AA2C35">
        <w:rPr>
          <w:sz w:val="28"/>
          <w:szCs w:val="28"/>
        </w:rPr>
        <w:t xml:space="preserve">in questi </w:t>
      </w:r>
      <w:r w:rsidR="00AA2C35">
        <w:rPr>
          <w:sz w:val="28"/>
          <w:szCs w:val="28"/>
        </w:rPr>
        <w:t xml:space="preserve">ultimi </w:t>
      </w:r>
      <w:r w:rsidRPr="00AA2C35">
        <w:rPr>
          <w:sz w:val="28"/>
          <w:szCs w:val="28"/>
        </w:rPr>
        <w:t>anni di sempre più stringenti vincoli di bilancio e risorse limitate, non sono mai venuti meno. Un fatto che mi r</w:t>
      </w:r>
      <w:r w:rsidR="005E40B3">
        <w:rPr>
          <w:sz w:val="28"/>
          <w:szCs w:val="28"/>
        </w:rPr>
        <w:t xml:space="preserve">ende orgogliosa e che conferma </w:t>
      </w:r>
      <w:r w:rsidRPr="00AA2C35">
        <w:rPr>
          <w:sz w:val="28"/>
          <w:szCs w:val="28"/>
        </w:rPr>
        <w:t>l’attenzione che la C</w:t>
      </w:r>
      <w:r w:rsidR="00AA2C35">
        <w:rPr>
          <w:sz w:val="28"/>
          <w:szCs w:val="28"/>
        </w:rPr>
        <w:t xml:space="preserve">amera di Commercio </w:t>
      </w:r>
      <w:r w:rsidRPr="00AA2C35">
        <w:rPr>
          <w:sz w:val="28"/>
          <w:szCs w:val="28"/>
        </w:rPr>
        <w:t>di Roma dedica al mondo delle imprese femminili, una realtà dinamica che va tutelata e incoraggiata.</w:t>
      </w:r>
      <w:r w:rsidR="00AA2C35">
        <w:rPr>
          <w:sz w:val="28"/>
          <w:szCs w:val="28"/>
        </w:rPr>
        <w:t xml:space="preserve"> Con il convegno odierno si chiude la mia esp</w:t>
      </w:r>
      <w:r w:rsidR="00D80F1A">
        <w:rPr>
          <w:sz w:val="28"/>
          <w:szCs w:val="28"/>
        </w:rPr>
        <w:t>erienza alla guida del Comitato</w:t>
      </w:r>
      <w:r w:rsidR="002D6DF2">
        <w:rPr>
          <w:sz w:val="28"/>
          <w:szCs w:val="28"/>
        </w:rPr>
        <w:t>: s</w:t>
      </w:r>
      <w:r w:rsidR="00D80F1A">
        <w:rPr>
          <w:sz w:val="28"/>
          <w:szCs w:val="28"/>
        </w:rPr>
        <w:t>ei</w:t>
      </w:r>
      <w:r w:rsidR="00AA2C35">
        <w:rPr>
          <w:sz w:val="28"/>
          <w:szCs w:val="28"/>
        </w:rPr>
        <w:t xml:space="preserve"> anni intensi, ricchi di progetti e di attività dove, naturalmente, non sono mancate le difficoltà. Ma l</w:t>
      </w:r>
      <w:r w:rsidR="00AA2C35" w:rsidRPr="00AA2C35">
        <w:rPr>
          <w:sz w:val="28"/>
          <w:szCs w:val="28"/>
        </w:rPr>
        <w:t>ascio con la fierezza e la consapevolezza di aver realizzato</w:t>
      </w:r>
      <w:r w:rsidR="00AA2C35">
        <w:rPr>
          <w:sz w:val="28"/>
          <w:szCs w:val="28"/>
        </w:rPr>
        <w:t>, insieme a tutte le componenti del Comitato,</w:t>
      </w:r>
      <w:r w:rsidR="00AA2C35" w:rsidRPr="00AA2C35">
        <w:rPr>
          <w:sz w:val="28"/>
          <w:szCs w:val="28"/>
        </w:rPr>
        <w:t xml:space="preserve"> iniziative realmente utili per le donne imprenditrici così come per le giovani generazioni</w:t>
      </w:r>
      <w:r w:rsidR="00AA2C35">
        <w:rPr>
          <w:sz w:val="28"/>
          <w:szCs w:val="28"/>
        </w:rPr>
        <w:t>”</w:t>
      </w:r>
      <w:r w:rsidR="00AA2C35" w:rsidRPr="00AA2C35">
        <w:rPr>
          <w:sz w:val="28"/>
          <w:szCs w:val="28"/>
        </w:rPr>
        <w:t>.</w:t>
      </w:r>
    </w:p>
    <w:p w:rsidR="003B58CC" w:rsidRPr="0037020C" w:rsidRDefault="003B58CC" w:rsidP="00734760">
      <w:pPr>
        <w:jc w:val="both"/>
        <w:rPr>
          <w:sz w:val="28"/>
          <w:szCs w:val="28"/>
        </w:rPr>
      </w:pPr>
    </w:p>
    <w:p w:rsidR="003B58CC" w:rsidRPr="005C112A" w:rsidRDefault="003B58CC" w:rsidP="00A84D54">
      <w:pPr>
        <w:jc w:val="both"/>
      </w:pPr>
    </w:p>
    <w:p w:rsidR="003B58CC" w:rsidRDefault="003B58CC" w:rsidP="00A01DC7">
      <w:pPr>
        <w:jc w:val="center"/>
        <w:rPr>
          <w:sz w:val="18"/>
          <w:szCs w:val="18"/>
        </w:rPr>
      </w:pPr>
    </w:p>
    <w:p w:rsidR="003B58CC" w:rsidRDefault="003B58CC" w:rsidP="00A01DC7">
      <w:pPr>
        <w:jc w:val="center"/>
        <w:rPr>
          <w:sz w:val="18"/>
          <w:szCs w:val="18"/>
        </w:rPr>
      </w:pPr>
    </w:p>
    <w:p w:rsidR="003B58CC" w:rsidRDefault="003B58CC" w:rsidP="00A01DC7">
      <w:pPr>
        <w:jc w:val="center"/>
        <w:rPr>
          <w:sz w:val="18"/>
          <w:szCs w:val="18"/>
        </w:rPr>
      </w:pPr>
    </w:p>
    <w:p w:rsidR="003B58CC" w:rsidRDefault="003B58CC" w:rsidP="00A01DC7">
      <w:pPr>
        <w:jc w:val="center"/>
        <w:rPr>
          <w:sz w:val="18"/>
          <w:szCs w:val="18"/>
        </w:rPr>
      </w:pPr>
    </w:p>
    <w:p w:rsidR="003B58CC" w:rsidRDefault="003B58CC" w:rsidP="00A01DC7">
      <w:pPr>
        <w:jc w:val="center"/>
        <w:rPr>
          <w:sz w:val="18"/>
          <w:szCs w:val="18"/>
        </w:rPr>
      </w:pPr>
    </w:p>
    <w:p w:rsidR="003B58CC" w:rsidRDefault="003B58CC" w:rsidP="00A01DC7">
      <w:pPr>
        <w:jc w:val="center"/>
        <w:rPr>
          <w:sz w:val="18"/>
          <w:szCs w:val="18"/>
        </w:rPr>
      </w:pPr>
    </w:p>
    <w:p w:rsidR="003B58CC" w:rsidRDefault="003B58CC" w:rsidP="00A01DC7">
      <w:pPr>
        <w:jc w:val="center"/>
        <w:rPr>
          <w:sz w:val="18"/>
          <w:szCs w:val="18"/>
        </w:rPr>
      </w:pPr>
    </w:p>
    <w:p w:rsidR="003B58CC" w:rsidRDefault="003B58CC" w:rsidP="00A01DC7">
      <w:pPr>
        <w:jc w:val="center"/>
        <w:rPr>
          <w:sz w:val="18"/>
          <w:szCs w:val="18"/>
        </w:rPr>
      </w:pPr>
    </w:p>
    <w:p w:rsidR="003B58CC" w:rsidRPr="000175EC" w:rsidRDefault="003B58CC" w:rsidP="00A01DC7">
      <w:pPr>
        <w:jc w:val="center"/>
        <w:rPr>
          <w:sz w:val="28"/>
          <w:szCs w:val="28"/>
        </w:rPr>
      </w:pPr>
      <w:r w:rsidRPr="000175EC">
        <w:rPr>
          <w:sz w:val="18"/>
          <w:szCs w:val="18"/>
        </w:rPr>
        <w:t xml:space="preserve">Ufficio Stampa Camera di Commercio di Roma </w:t>
      </w:r>
      <w:r>
        <w:rPr>
          <w:sz w:val="18"/>
          <w:szCs w:val="18"/>
        </w:rPr>
        <w:t xml:space="preserve">- </w:t>
      </w:r>
      <w:hyperlink r:id="rId9" w:history="1">
        <w:r w:rsidR="002D6DF2">
          <w:rPr>
            <w:rStyle w:val="Collegamentoipertestuale"/>
            <w:color w:val="auto"/>
            <w:sz w:val="18"/>
            <w:szCs w:val="18"/>
            <w:u w:val="none"/>
          </w:rPr>
          <w:t>ufficiostampa@innovac</w:t>
        </w:r>
        <w:r w:rsidRPr="000175EC">
          <w:rPr>
            <w:rStyle w:val="Collegamentoipertestuale"/>
            <w:color w:val="auto"/>
            <w:sz w:val="18"/>
            <w:szCs w:val="18"/>
            <w:u w:val="none"/>
          </w:rPr>
          <w:t>amera.it</w:t>
        </w:r>
      </w:hyperlink>
      <w:r>
        <w:rPr>
          <w:sz w:val="18"/>
          <w:szCs w:val="18"/>
        </w:rPr>
        <w:t xml:space="preserve"> -</w:t>
      </w:r>
      <w:r w:rsidRPr="000175EC">
        <w:rPr>
          <w:sz w:val="18"/>
          <w:szCs w:val="18"/>
        </w:rPr>
        <w:t xml:space="preserve"> tel. 06-6781178</w:t>
      </w:r>
    </w:p>
    <w:sectPr w:rsidR="003B58CC" w:rsidRPr="000175EC" w:rsidSect="007673E6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F42" w:rsidRDefault="00E56F42" w:rsidP="00B521F0">
      <w:r>
        <w:separator/>
      </w:r>
    </w:p>
  </w:endnote>
  <w:endnote w:type="continuationSeparator" w:id="0">
    <w:p w:rsidR="00E56F42" w:rsidRDefault="00E56F42" w:rsidP="00B52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8CC" w:rsidRDefault="00EA78A3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551A99">
      <w:rPr>
        <w:noProof/>
      </w:rPr>
      <w:t>1</w:t>
    </w:r>
    <w:r>
      <w:rPr>
        <w:noProof/>
      </w:rPr>
      <w:fldChar w:fldCharType="end"/>
    </w:r>
  </w:p>
  <w:p w:rsidR="003B58CC" w:rsidRDefault="003B58C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F42" w:rsidRDefault="00E56F42" w:rsidP="00B521F0">
      <w:r>
        <w:separator/>
      </w:r>
    </w:p>
  </w:footnote>
  <w:footnote w:type="continuationSeparator" w:id="0">
    <w:p w:rsidR="00E56F42" w:rsidRDefault="00E56F42" w:rsidP="00B521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711"/>
    <w:rsid w:val="000134CE"/>
    <w:rsid w:val="000175EC"/>
    <w:rsid w:val="000245D8"/>
    <w:rsid w:val="00037D33"/>
    <w:rsid w:val="00040C9F"/>
    <w:rsid w:val="000411FD"/>
    <w:rsid w:val="00044ADB"/>
    <w:rsid w:val="000473F6"/>
    <w:rsid w:val="00050E20"/>
    <w:rsid w:val="00052B34"/>
    <w:rsid w:val="00072AE0"/>
    <w:rsid w:val="00076BB2"/>
    <w:rsid w:val="00081B35"/>
    <w:rsid w:val="00092AA1"/>
    <w:rsid w:val="000A1E77"/>
    <w:rsid w:val="000A6035"/>
    <w:rsid w:val="000C7AF2"/>
    <w:rsid w:val="000D3322"/>
    <w:rsid w:val="000D75B4"/>
    <w:rsid w:val="000F564C"/>
    <w:rsid w:val="000F6A6E"/>
    <w:rsid w:val="001000E7"/>
    <w:rsid w:val="00107C33"/>
    <w:rsid w:val="001107F1"/>
    <w:rsid w:val="00111C28"/>
    <w:rsid w:val="00122089"/>
    <w:rsid w:val="0012792E"/>
    <w:rsid w:val="00144040"/>
    <w:rsid w:val="00147221"/>
    <w:rsid w:val="0015275A"/>
    <w:rsid w:val="0015308A"/>
    <w:rsid w:val="00156887"/>
    <w:rsid w:val="00162BFA"/>
    <w:rsid w:val="001662F8"/>
    <w:rsid w:val="00167D99"/>
    <w:rsid w:val="001722EF"/>
    <w:rsid w:val="00175F31"/>
    <w:rsid w:val="001834BA"/>
    <w:rsid w:val="001843B5"/>
    <w:rsid w:val="001A6696"/>
    <w:rsid w:val="001A7E8C"/>
    <w:rsid w:val="001B150F"/>
    <w:rsid w:val="001B222B"/>
    <w:rsid w:val="001C033A"/>
    <w:rsid w:val="001C46C7"/>
    <w:rsid w:val="001E4B26"/>
    <w:rsid w:val="001E7FF9"/>
    <w:rsid w:val="001F3F46"/>
    <w:rsid w:val="002073FD"/>
    <w:rsid w:val="0021250C"/>
    <w:rsid w:val="00250644"/>
    <w:rsid w:val="00264D61"/>
    <w:rsid w:val="00265A04"/>
    <w:rsid w:val="00273BA2"/>
    <w:rsid w:val="00273F32"/>
    <w:rsid w:val="002758B4"/>
    <w:rsid w:val="0027755D"/>
    <w:rsid w:val="0028187A"/>
    <w:rsid w:val="0028301E"/>
    <w:rsid w:val="002830E6"/>
    <w:rsid w:val="0028572F"/>
    <w:rsid w:val="00285D06"/>
    <w:rsid w:val="00287C06"/>
    <w:rsid w:val="00294151"/>
    <w:rsid w:val="002A7B1A"/>
    <w:rsid w:val="002C53D4"/>
    <w:rsid w:val="002C75E1"/>
    <w:rsid w:val="002D0BF5"/>
    <w:rsid w:val="002D3840"/>
    <w:rsid w:val="002D5D32"/>
    <w:rsid w:val="002D6DF2"/>
    <w:rsid w:val="002E0893"/>
    <w:rsid w:val="002E1517"/>
    <w:rsid w:val="002E23BA"/>
    <w:rsid w:val="002E53FA"/>
    <w:rsid w:val="002E75E8"/>
    <w:rsid w:val="002F48CB"/>
    <w:rsid w:val="002F7BA3"/>
    <w:rsid w:val="0031172C"/>
    <w:rsid w:val="00311898"/>
    <w:rsid w:val="003131D1"/>
    <w:rsid w:val="00315457"/>
    <w:rsid w:val="00320D83"/>
    <w:rsid w:val="0033067C"/>
    <w:rsid w:val="003526B4"/>
    <w:rsid w:val="0037020C"/>
    <w:rsid w:val="00371223"/>
    <w:rsid w:val="00385D3D"/>
    <w:rsid w:val="00386EFB"/>
    <w:rsid w:val="00390A99"/>
    <w:rsid w:val="003B53A1"/>
    <w:rsid w:val="003B58CC"/>
    <w:rsid w:val="003C0394"/>
    <w:rsid w:val="003D1082"/>
    <w:rsid w:val="003D2652"/>
    <w:rsid w:val="003F3260"/>
    <w:rsid w:val="004002B8"/>
    <w:rsid w:val="0040470A"/>
    <w:rsid w:val="0040534D"/>
    <w:rsid w:val="00432D9B"/>
    <w:rsid w:val="00434EC0"/>
    <w:rsid w:val="004354A4"/>
    <w:rsid w:val="00444FC0"/>
    <w:rsid w:val="0044527E"/>
    <w:rsid w:val="004501BA"/>
    <w:rsid w:val="0046300D"/>
    <w:rsid w:val="00464A4B"/>
    <w:rsid w:val="00474E38"/>
    <w:rsid w:val="00482033"/>
    <w:rsid w:val="00487D80"/>
    <w:rsid w:val="00487F87"/>
    <w:rsid w:val="004A3F7C"/>
    <w:rsid w:val="004A5DA8"/>
    <w:rsid w:val="004A642A"/>
    <w:rsid w:val="004B2D38"/>
    <w:rsid w:val="004D0A6A"/>
    <w:rsid w:val="004D24FF"/>
    <w:rsid w:val="004D698E"/>
    <w:rsid w:val="004E5681"/>
    <w:rsid w:val="004F2B86"/>
    <w:rsid w:val="00502476"/>
    <w:rsid w:val="00505F0C"/>
    <w:rsid w:val="00517434"/>
    <w:rsid w:val="005202D5"/>
    <w:rsid w:val="00551A99"/>
    <w:rsid w:val="00556868"/>
    <w:rsid w:val="005720A5"/>
    <w:rsid w:val="00580FCE"/>
    <w:rsid w:val="00597D92"/>
    <w:rsid w:val="005A4792"/>
    <w:rsid w:val="005B5920"/>
    <w:rsid w:val="005B7606"/>
    <w:rsid w:val="005C112A"/>
    <w:rsid w:val="005D4BD0"/>
    <w:rsid w:val="005D69C8"/>
    <w:rsid w:val="005E40B3"/>
    <w:rsid w:val="005E6646"/>
    <w:rsid w:val="006105C4"/>
    <w:rsid w:val="006114F3"/>
    <w:rsid w:val="00615A9A"/>
    <w:rsid w:val="00620676"/>
    <w:rsid w:val="0062393A"/>
    <w:rsid w:val="00623C72"/>
    <w:rsid w:val="0065143D"/>
    <w:rsid w:val="00651AB4"/>
    <w:rsid w:val="0065329D"/>
    <w:rsid w:val="00666506"/>
    <w:rsid w:val="00681933"/>
    <w:rsid w:val="00694C25"/>
    <w:rsid w:val="0069559B"/>
    <w:rsid w:val="00696A9D"/>
    <w:rsid w:val="00697FD3"/>
    <w:rsid w:val="006D6243"/>
    <w:rsid w:val="006F1F41"/>
    <w:rsid w:val="006F5625"/>
    <w:rsid w:val="006F61D9"/>
    <w:rsid w:val="00703FE0"/>
    <w:rsid w:val="00704C00"/>
    <w:rsid w:val="00722A2A"/>
    <w:rsid w:val="00733C65"/>
    <w:rsid w:val="00734760"/>
    <w:rsid w:val="007531F3"/>
    <w:rsid w:val="00756877"/>
    <w:rsid w:val="00761CA0"/>
    <w:rsid w:val="007673E6"/>
    <w:rsid w:val="00777014"/>
    <w:rsid w:val="00782057"/>
    <w:rsid w:val="00784BCA"/>
    <w:rsid w:val="00787CD0"/>
    <w:rsid w:val="00794403"/>
    <w:rsid w:val="00795081"/>
    <w:rsid w:val="00797FB8"/>
    <w:rsid w:val="007A1D53"/>
    <w:rsid w:val="007B344B"/>
    <w:rsid w:val="007D5B40"/>
    <w:rsid w:val="007E2EA0"/>
    <w:rsid w:val="007F28E8"/>
    <w:rsid w:val="007F440A"/>
    <w:rsid w:val="0080239F"/>
    <w:rsid w:val="00812F4B"/>
    <w:rsid w:val="0082285B"/>
    <w:rsid w:val="00837A83"/>
    <w:rsid w:val="00837DBD"/>
    <w:rsid w:val="00843CEF"/>
    <w:rsid w:val="008468FA"/>
    <w:rsid w:val="00865C28"/>
    <w:rsid w:val="00867E76"/>
    <w:rsid w:val="0087242A"/>
    <w:rsid w:val="0088038D"/>
    <w:rsid w:val="00885C4F"/>
    <w:rsid w:val="00891340"/>
    <w:rsid w:val="00894D96"/>
    <w:rsid w:val="008A55DB"/>
    <w:rsid w:val="008C0C4D"/>
    <w:rsid w:val="008C2336"/>
    <w:rsid w:val="008C7543"/>
    <w:rsid w:val="008D0ADD"/>
    <w:rsid w:val="008D4A67"/>
    <w:rsid w:val="008F09DF"/>
    <w:rsid w:val="008F148F"/>
    <w:rsid w:val="008F4C50"/>
    <w:rsid w:val="008F5DD6"/>
    <w:rsid w:val="008F739A"/>
    <w:rsid w:val="0091344A"/>
    <w:rsid w:val="00914D21"/>
    <w:rsid w:val="00947FF0"/>
    <w:rsid w:val="009531B1"/>
    <w:rsid w:val="009539ED"/>
    <w:rsid w:val="00955C46"/>
    <w:rsid w:val="009753BB"/>
    <w:rsid w:val="009753C1"/>
    <w:rsid w:val="009A0992"/>
    <w:rsid w:val="009A0A0E"/>
    <w:rsid w:val="009A448D"/>
    <w:rsid w:val="009B5A9A"/>
    <w:rsid w:val="009B5C54"/>
    <w:rsid w:val="009B707A"/>
    <w:rsid w:val="009C7C32"/>
    <w:rsid w:val="009D229A"/>
    <w:rsid w:val="009D54DD"/>
    <w:rsid w:val="00A01DC7"/>
    <w:rsid w:val="00A02887"/>
    <w:rsid w:val="00A03C14"/>
    <w:rsid w:val="00A103C4"/>
    <w:rsid w:val="00A14574"/>
    <w:rsid w:val="00A14AC2"/>
    <w:rsid w:val="00A27D7B"/>
    <w:rsid w:val="00A31DC6"/>
    <w:rsid w:val="00A37807"/>
    <w:rsid w:val="00A43711"/>
    <w:rsid w:val="00A473D6"/>
    <w:rsid w:val="00A530AB"/>
    <w:rsid w:val="00A57F63"/>
    <w:rsid w:val="00A67F0D"/>
    <w:rsid w:val="00A71C3F"/>
    <w:rsid w:val="00A77BA5"/>
    <w:rsid w:val="00A83B86"/>
    <w:rsid w:val="00A848B6"/>
    <w:rsid w:val="00A84D54"/>
    <w:rsid w:val="00A91CD7"/>
    <w:rsid w:val="00A927B3"/>
    <w:rsid w:val="00A9399E"/>
    <w:rsid w:val="00A97D08"/>
    <w:rsid w:val="00AA2C35"/>
    <w:rsid w:val="00AA3C43"/>
    <w:rsid w:val="00AA6457"/>
    <w:rsid w:val="00AA7F3C"/>
    <w:rsid w:val="00AB02CD"/>
    <w:rsid w:val="00AB0F25"/>
    <w:rsid w:val="00AC7EBC"/>
    <w:rsid w:val="00AE24C7"/>
    <w:rsid w:val="00AF138B"/>
    <w:rsid w:val="00B039BE"/>
    <w:rsid w:val="00B03E1A"/>
    <w:rsid w:val="00B05E9A"/>
    <w:rsid w:val="00B11537"/>
    <w:rsid w:val="00B1497D"/>
    <w:rsid w:val="00B20565"/>
    <w:rsid w:val="00B246E2"/>
    <w:rsid w:val="00B32B45"/>
    <w:rsid w:val="00B35D38"/>
    <w:rsid w:val="00B47DFA"/>
    <w:rsid w:val="00B521F0"/>
    <w:rsid w:val="00B61240"/>
    <w:rsid w:val="00B62ACE"/>
    <w:rsid w:val="00B72316"/>
    <w:rsid w:val="00B75CB7"/>
    <w:rsid w:val="00B804E8"/>
    <w:rsid w:val="00B960E1"/>
    <w:rsid w:val="00BA2EAC"/>
    <w:rsid w:val="00BB1C87"/>
    <w:rsid w:val="00BD1BD9"/>
    <w:rsid w:val="00BF1FEE"/>
    <w:rsid w:val="00C0260B"/>
    <w:rsid w:val="00C0434E"/>
    <w:rsid w:val="00C0533A"/>
    <w:rsid w:val="00C064E6"/>
    <w:rsid w:val="00C215DE"/>
    <w:rsid w:val="00C229C4"/>
    <w:rsid w:val="00C52C88"/>
    <w:rsid w:val="00C54AE4"/>
    <w:rsid w:val="00C82B0C"/>
    <w:rsid w:val="00C85E3E"/>
    <w:rsid w:val="00C927F2"/>
    <w:rsid w:val="00C95629"/>
    <w:rsid w:val="00CB5662"/>
    <w:rsid w:val="00CB7CC2"/>
    <w:rsid w:val="00CC0551"/>
    <w:rsid w:val="00CC7803"/>
    <w:rsid w:val="00CD1528"/>
    <w:rsid w:val="00CD7966"/>
    <w:rsid w:val="00CE372D"/>
    <w:rsid w:val="00D03223"/>
    <w:rsid w:val="00D14ABE"/>
    <w:rsid w:val="00D14FB3"/>
    <w:rsid w:val="00D25223"/>
    <w:rsid w:val="00D37D24"/>
    <w:rsid w:val="00D40AB6"/>
    <w:rsid w:val="00D50AE1"/>
    <w:rsid w:val="00D50B8D"/>
    <w:rsid w:val="00D51E69"/>
    <w:rsid w:val="00D52377"/>
    <w:rsid w:val="00D7464E"/>
    <w:rsid w:val="00D76C52"/>
    <w:rsid w:val="00D80782"/>
    <w:rsid w:val="00D80F1A"/>
    <w:rsid w:val="00D97B2D"/>
    <w:rsid w:val="00DA555B"/>
    <w:rsid w:val="00DB3F8F"/>
    <w:rsid w:val="00DD4CC8"/>
    <w:rsid w:val="00DD7D18"/>
    <w:rsid w:val="00E20FA8"/>
    <w:rsid w:val="00E22806"/>
    <w:rsid w:val="00E23C2E"/>
    <w:rsid w:val="00E27FD7"/>
    <w:rsid w:val="00E35CF4"/>
    <w:rsid w:val="00E375BB"/>
    <w:rsid w:val="00E37D41"/>
    <w:rsid w:val="00E37E92"/>
    <w:rsid w:val="00E442B2"/>
    <w:rsid w:val="00E50FBF"/>
    <w:rsid w:val="00E533A3"/>
    <w:rsid w:val="00E56F42"/>
    <w:rsid w:val="00E74A9B"/>
    <w:rsid w:val="00E74C1E"/>
    <w:rsid w:val="00E87469"/>
    <w:rsid w:val="00E95E5C"/>
    <w:rsid w:val="00EA65B2"/>
    <w:rsid w:val="00EA78A3"/>
    <w:rsid w:val="00EC14CF"/>
    <w:rsid w:val="00EC218E"/>
    <w:rsid w:val="00EC6542"/>
    <w:rsid w:val="00ED295A"/>
    <w:rsid w:val="00EF6017"/>
    <w:rsid w:val="00F1014D"/>
    <w:rsid w:val="00F177B2"/>
    <w:rsid w:val="00F33D8C"/>
    <w:rsid w:val="00F40823"/>
    <w:rsid w:val="00F412C7"/>
    <w:rsid w:val="00F438A3"/>
    <w:rsid w:val="00F50E3B"/>
    <w:rsid w:val="00F54C14"/>
    <w:rsid w:val="00F55C0E"/>
    <w:rsid w:val="00F82E14"/>
    <w:rsid w:val="00F91173"/>
    <w:rsid w:val="00F91348"/>
    <w:rsid w:val="00F92FCB"/>
    <w:rsid w:val="00FB4AC7"/>
    <w:rsid w:val="00FD6408"/>
    <w:rsid w:val="00FE310B"/>
    <w:rsid w:val="00FF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9399E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B521F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21F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28572F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4A3F7C"/>
    <w:rPr>
      <w:b/>
      <w:bCs/>
    </w:rPr>
  </w:style>
  <w:style w:type="paragraph" w:styleId="NormaleWeb">
    <w:name w:val="Normal (Web)"/>
    <w:basedOn w:val="Normale"/>
    <w:uiPriority w:val="99"/>
    <w:rsid w:val="002F48CB"/>
    <w:pPr>
      <w:spacing w:before="100" w:beforeAutospacing="1" w:after="100" w:afterAutospacing="1"/>
    </w:pPr>
    <w:rPr>
      <w:rFonts w:eastAsia="Calibri"/>
    </w:rPr>
  </w:style>
  <w:style w:type="character" w:styleId="Enfasicorsivo">
    <w:name w:val="Emphasis"/>
    <w:basedOn w:val="Carpredefinitoparagrafo"/>
    <w:uiPriority w:val="99"/>
    <w:qFormat/>
    <w:rsid w:val="00390A99"/>
    <w:rPr>
      <w:i/>
      <w:iCs/>
    </w:rPr>
  </w:style>
  <w:style w:type="paragraph" w:customStyle="1" w:styleId="Stile1">
    <w:name w:val="Stile1"/>
    <w:basedOn w:val="Normale"/>
    <w:uiPriority w:val="99"/>
    <w:rsid w:val="00AB0F25"/>
    <w:pPr>
      <w:spacing w:after="240"/>
      <w:jc w:val="both"/>
    </w:pPr>
    <w:rPr>
      <w:rFonts w:ascii="Courier New" w:eastAsia="Calibri" w:hAnsi="Courier New" w:cs="Courier New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B521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21F0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B521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21F0"/>
    <w:rPr>
      <w:rFonts w:ascii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914D2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14D21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uiPriority w:val="99"/>
    <w:semiHidden/>
    <w:rsid w:val="00914D21"/>
    <w:rPr>
      <w:vertAlign w:val="superscript"/>
    </w:rPr>
  </w:style>
  <w:style w:type="paragraph" w:styleId="Revisione">
    <w:name w:val="Revision"/>
    <w:hidden/>
    <w:uiPriority w:val="99"/>
    <w:semiHidden/>
    <w:rsid w:val="006D62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9399E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B521F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21F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28572F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4A3F7C"/>
    <w:rPr>
      <w:b/>
      <w:bCs/>
    </w:rPr>
  </w:style>
  <w:style w:type="paragraph" w:styleId="NormaleWeb">
    <w:name w:val="Normal (Web)"/>
    <w:basedOn w:val="Normale"/>
    <w:uiPriority w:val="99"/>
    <w:rsid w:val="002F48CB"/>
    <w:pPr>
      <w:spacing w:before="100" w:beforeAutospacing="1" w:after="100" w:afterAutospacing="1"/>
    </w:pPr>
    <w:rPr>
      <w:rFonts w:eastAsia="Calibri"/>
    </w:rPr>
  </w:style>
  <w:style w:type="character" w:styleId="Enfasicorsivo">
    <w:name w:val="Emphasis"/>
    <w:basedOn w:val="Carpredefinitoparagrafo"/>
    <w:uiPriority w:val="99"/>
    <w:qFormat/>
    <w:rsid w:val="00390A99"/>
    <w:rPr>
      <w:i/>
      <w:iCs/>
    </w:rPr>
  </w:style>
  <w:style w:type="paragraph" w:customStyle="1" w:styleId="Stile1">
    <w:name w:val="Stile1"/>
    <w:basedOn w:val="Normale"/>
    <w:uiPriority w:val="99"/>
    <w:rsid w:val="00AB0F25"/>
    <w:pPr>
      <w:spacing w:after="240"/>
      <w:jc w:val="both"/>
    </w:pPr>
    <w:rPr>
      <w:rFonts w:ascii="Courier New" w:eastAsia="Calibri" w:hAnsi="Courier New" w:cs="Courier New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B521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21F0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B521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21F0"/>
    <w:rPr>
      <w:rFonts w:ascii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914D2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14D21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uiPriority w:val="99"/>
    <w:semiHidden/>
    <w:rsid w:val="00914D21"/>
    <w:rPr>
      <w:vertAlign w:val="superscript"/>
    </w:rPr>
  </w:style>
  <w:style w:type="paragraph" w:styleId="Revisione">
    <w:name w:val="Revision"/>
    <w:hidden/>
    <w:uiPriority w:val="99"/>
    <w:semiHidden/>
    <w:rsid w:val="006D62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198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ufficiostampa@assetcamer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CCIAA Roma</Company>
  <LinksUpToDate>false</LinksUpToDate>
  <CharactersWithSpaces>4475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Isabella</dc:creator>
  <cp:lastModifiedBy>Massimo Piagnani</cp:lastModifiedBy>
  <cp:revision>2</cp:revision>
  <cp:lastPrinted>2015-11-17T13:03:00Z</cp:lastPrinted>
  <dcterms:created xsi:type="dcterms:W3CDTF">2017-03-07T14:09:00Z</dcterms:created>
  <dcterms:modified xsi:type="dcterms:W3CDTF">2017-03-07T14:09:00Z</dcterms:modified>
</cp:coreProperties>
</file>