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9C" w:rsidRDefault="00804E9C" w:rsidP="00804E9C">
      <w:pPr>
        <w:jc w:val="center"/>
      </w:pPr>
      <w:r>
        <w:rPr>
          <w:noProof/>
          <w:lang w:eastAsia="it-IT"/>
        </w:rPr>
        <w:drawing>
          <wp:inline distT="0" distB="0" distL="0" distR="0" wp14:anchorId="1A76E7BD">
            <wp:extent cx="2200275" cy="5715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4E9C" w:rsidRDefault="00804E9C" w:rsidP="00804E9C"/>
    <w:p w:rsidR="00804E9C" w:rsidRDefault="00804E9C" w:rsidP="00804E9C">
      <w:pPr>
        <w:spacing w:after="0"/>
        <w:jc w:val="center"/>
        <w:rPr>
          <w:b/>
          <w:sz w:val="36"/>
          <w:szCs w:val="36"/>
        </w:rPr>
      </w:pPr>
    </w:p>
    <w:p w:rsidR="00804E9C" w:rsidRPr="00804E9C" w:rsidRDefault="00804E9C" w:rsidP="00804E9C">
      <w:pPr>
        <w:spacing w:after="0"/>
        <w:jc w:val="center"/>
        <w:rPr>
          <w:b/>
          <w:sz w:val="36"/>
          <w:szCs w:val="36"/>
        </w:rPr>
      </w:pPr>
      <w:r w:rsidRPr="00804E9C">
        <w:rPr>
          <w:b/>
          <w:sz w:val="36"/>
          <w:szCs w:val="36"/>
        </w:rPr>
        <w:t xml:space="preserve">Dichiarazione di Lorenzo </w:t>
      </w:r>
      <w:proofErr w:type="spellStart"/>
      <w:r w:rsidRPr="00804E9C">
        <w:rPr>
          <w:b/>
          <w:sz w:val="36"/>
          <w:szCs w:val="36"/>
        </w:rPr>
        <w:t>Tagliavanti</w:t>
      </w:r>
      <w:proofErr w:type="spellEnd"/>
    </w:p>
    <w:p w:rsidR="00804E9C" w:rsidRPr="00804E9C" w:rsidRDefault="00804E9C" w:rsidP="00804E9C">
      <w:pPr>
        <w:spacing w:after="0"/>
        <w:jc w:val="center"/>
        <w:rPr>
          <w:b/>
          <w:sz w:val="36"/>
          <w:szCs w:val="36"/>
        </w:rPr>
      </w:pPr>
      <w:r w:rsidRPr="00804E9C">
        <w:rPr>
          <w:b/>
          <w:sz w:val="36"/>
          <w:szCs w:val="36"/>
        </w:rPr>
        <w:t>Presidente della Camera di Commercio di Roma</w:t>
      </w:r>
    </w:p>
    <w:p w:rsidR="00804E9C" w:rsidRDefault="00804E9C" w:rsidP="00804E9C"/>
    <w:p w:rsidR="00804E9C" w:rsidRDefault="00804E9C" w:rsidP="00804E9C"/>
    <w:p w:rsidR="00804E9C" w:rsidRPr="00804E9C" w:rsidRDefault="00804E9C" w:rsidP="00804E9C">
      <w:pPr>
        <w:jc w:val="both"/>
        <w:rPr>
          <w:rFonts w:ascii="Times New Roman" w:hAnsi="Times New Roman" w:cs="Times New Roman"/>
          <w:sz w:val="28"/>
          <w:szCs w:val="28"/>
        </w:rPr>
      </w:pPr>
      <w:r w:rsidRPr="00804E9C">
        <w:rPr>
          <w:rFonts w:ascii="Times New Roman" w:hAnsi="Times New Roman" w:cs="Times New Roman"/>
          <w:i/>
          <w:sz w:val="28"/>
          <w:szCs w:val="28"/>
        </w:rPr>
        <w:t>Roma, 13 febbraio 2018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04E9C">
        <w:rPr>
          <w:rFonts w:ascii="Times New Roman" w:hAnsi="Times New Roman" w:cs="Times New Roman"/>
          <w:sz w:val="28"/>
          <w:szCs w:val="28"/>
        </w:rPr>
        <w:t>“I dati</w:t>
      </w:r>
      <w:r>
        <w:rPr>
          <w:rFonts w:ascii="Times New Roman" w:hAnsi="Times New Roman" w:cs="Times New Roman"/>
          <w:sz w:val="28"/>
          <w:szCs w:val="28"/>
        </w:rPr>
        <w:t xml:space="preserve"> diffusi questa mattina da</w:t>
      </w:r>
      <w:r w:rsidRPr="00804E9C">
        <w:rPr>
          <w:rFonts w:ascii="Times New Roman" w:hAnsi="Times New Roman" w:cs="Times New Roman"/>
          <w:sz w:val="28"/>
          <w:szCs w:val="28"/>
        </w:rPr>
        <w:t xml:space="preserve"> Unioncamere – </w:t>
      </w:r>
      <w:r>
        <w:rPr>
          <w:rFonts w:ascii="Times New Roman" w:hAnsi="Times New Roman" w:cs="Times New Roman"/>
          <w:sz w:val="28"/>
          <w:szCs w:val="28"/>
        </w:rPr>
        <w:t>afferma</w:t>
      </w:r>
      <w:r w:rsidRPr="00804E9C">
        <w:rPr>
          <w:rFonts w:ascii="Times New Roman" w:hAnsi="Times New Roman" w:cs="Times New Roman"/>
          <w:sz w:val="28"/>
          <w:szCs w:val="28"/>
        </w:rPr>
        <w:t xml:space="preserve"> il </w:t>
      </w:r>
      <w:r w:rsidRPr="00804E9C">
        <w:rPr>
          <w:rFonts w:ascii="Times New Roman" w:hAnsi="Times New Roman" w:cs="Times New Roman"/>
          <w:b/>
          <w:sz w:val="28"/>
          <w:szCs w:val="28"/>
        </w:rPr>
        <w:t xml:space="preserve">Presidente della Camera di Commercio di Roma, Lorenzo </w:t>
      </w:r>
      <w:proofErr w:type="spellStart"/>
      <w:r w:rsidRPr="00804E9C">
        <w:rPr>
          <w:rFonts w:ascii="Times New Roman" w:hAnsi="Times New Roman" w:cs="Times New Roman"/>
          <w:b/>
          <w:sz w:val="28"/>
          <w:szCs w:val="28"/>
        </w:rPr>
        <w:t>Tagliavanti</w:t>
      </w:r>
      <w:proofErr w:type="spellEnd"/>
      <w:r w:rsidRPr="00804E9C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9C">
        <w:rPr>
          <w:rFonts w:ascii="Times New Roman" w:hAnsi="Times New Roman" w:cs="Times New Roman"/>
          <w:sz w:val="28"/>
          <w:szCs w:val="28"/>
        </w:rPr>
        <w:t>ci dicono che Roma si conferma la prima provincia per numero di imprese straniere: 65.729 al 31 dicembre 2017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04E9C">
        <w:rPr>
          <w:rFonts w:ascii="Times New Roman" w:hAnsi="Times New Roman" w:cs="Times New Roman"/>
          <w:sz w:val="28"/>
          <w:szCs w:val="28"/>
        </w:rPr>
        <w:t xml:space="preserve"> pari al 13,4% del totale delle imprese pr</w:t>
      </w:r>
      <w:r>
        <w:rPr>
          <w:rFonts w:ascii="Times New Roman" w:hAnsi="Times New Roman" w:cs="Times New Roman"/>
          <w:sz w:val="28"/>
          <w:szCs w:val="28"/>
        </w:rPr>
        <w:t xml:space="preserve">ovinciali. </w:t>
      </w:r>
      <w:r w:rsidRPr="00804E9C">
        <w:rPr>
          <w:rFonts w:ascii="Times New Roman" w:hAnsi="Times New Roman" w:cs="Times New Roman"/>
          <w:sz w:val="28"/>
          <w:szCs w:val="28"/>
        </w:rPr>
        <w:t>Roma è prima anche per aumento del numero di imprese straniere: +2.777 nel 2017.</w:t>
      </w:r>
    </w:p>
    <w:p w:rsidR="00804E9C" w:rsidRPr="00804E9C" w:rsidRDefault="00804E9C" w:rsidP="00804E9C">
      <w:pPr>
        <w:jc w:val="both"/>
        <w:rPr>
          <w:rFonts w:ascii="Times New Roman" w:hAnsi="Times New Roman" w:cs="Times New Roman"/>
          <w:sz w:val="28"/>
          <w:szCs w:val="28"/>
        </w:rPr>
      </w:pPr>
      <w:r w:rsidRPr="00804E9C">
        <w:rPr>
          <w:rFonts w:ascii="Times New Roman" w:hAnsi="Times New Roman" w:cs="Times New Roman"/>
          <w:sz w:val="28"/>
          <w:szCs w:val="28"/>
        </w:rPr>
        <w:t xml:space="preserve">I dati </w:t>
      </w:r>
      <w:r>
        <w:rPr>
          <w:rFonts w:ascii="Times New Roman" w:hAnsi="Times New Roman" w:cs="Times New Roman"/>
          <w:sz w:val="28"/>
          <w:szCs w:val="28"/>
        </w:rPr>
        <w:t>mostrano,</w:t>
      </w:r>
      <w:r w:rsidRPr="00804E9C">
        <w:rPr>
          <w:rFonts w:ascii="Times New Roman" w:hAnsi="Times New Roman" w:cs="Times New Roman"/>
          <w:sz w:val="28"/>
          <w:szCs w:val="28"/>
        </w:rPr>
        <w:t xml:space="preserve"> in maniera chiara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04E9C">
        <w:rPr>
          <w:rFonts w:ascii="Times New Roman" w:hAnsi="Times New Roman" w:cs="Times New Roman"/>
          <w:sz w:val="28"/>
          <w:szCs w:val="28"/>
        </w:rPr>
        <w:t xml:space="preserve"> come la componente imprenditoriale straniera sia </w:t>
      </w:r>
      <w:r w:rsidR="006A0412">
        <w:rPr>
          <w:rFonts w:ascii="Times New Roman" w:hAnsi="Times New Roman" w:cs="Times New Roman"/>
          <w:sz w:val="28"/>
          <w:szCs w:val="28"/>
        </w:rPr>
        <w:t>integrata nel</w:t>
      </w:r>
      <w:bookmarkStart w:id="0" w:name="_GoBack"/>
      <w:bookmarkEnd w:id="0"/>
      <w:r w:rsidRPr="00804E9C">
        <w:rPr>
          <w:rFonts w:ascii="Times New Roman" w:hAnsi="Times New Roman" w:cs="Times New Roman"/>
          <w:sz w:val="28"/>
          <w:szCs w:val="28"/>
        </w:rPr>
        <w:t>l’economia del nostro territorio e del Paese. Il 42% del saldo positivo delle imprese in Italia è, infatti, generato dalla crescita delle imprese straniere.</w:t>
      </w:r>
    </w:p>
    <w:p w:rsidR="00804E9C" w:rsidRDefault="00804E9C" w:rsidP="00804E9C">
      <w:pPr>
        <w:jc w:val="both"/>
        <w:rPr>
          <w:rFonts w:ascii="Times New Roman" w:hAnsi="Times New Roman" w:cs="Times New Roman"/>
          <w:sz w:val="28"/>
          <w:szCs w:val="28"/>
        </w:rPr>
      </w:pPr>
      <w:r w:rsidRPr="00804E9C">
        <w:rPr>
          <w:rFonts w:ascii="Times New Roman" w:hAnsi="Times New Roman" w:cs="Times New Roman"/>
          <w:sz w:val="28"/>
          <w:szCs w:val="28"/>
        </w:rPr>
        <w:t>La Camera di Commercio di Roma è da sempre molto attenta a questa importante componente del tessuto produttivo locale</w:t>
      </w:r>
      <w:r>
        <w:rPr>
          <w:rFonts w:ascii="Times New Roman" w:hAnsi="Times New Roman" w:cs="Times New Roman"/>
          <w:sz w:val="28"/>
          <w:szCs w:val="28"/>
        </w:rPr>
        <w:t xml:space="preserve"> ed è </w:t>
      </w:r>
      <w:r w:rsidRPr="00804E9C">
        <w:rPr>
          <w:rFonts w:ascii="Times New Roman" w:hAnsi="Times New Roman" w:cs="Times New Roman"/>
          <w:sz w:val="28"/>
          <w:szCs w:val="28"/>
        </w:rPr>
        <w:t xml:space="preserve">per questo che abbiamo anche </w:t>
      </w:r>
      <w:r>
        <w:rPr>
          <w:rFonts w:ascii="Times New Roman" w:hAnsi="Times New Roman" w:cs="Times New Roman"/>
          <w:sz w:val="28"/>
          <w:szCs w:val="28"/>
        </w:rPr>
        <w:t>istituito un apposito Osservatorio sull’I</w:t>
      </w:r>
      <w:r w:rsidRPr="00804E9C">
        <w:rPr>
          <w:rFonts w:ascii="Times New Roman" w:hAnsi="Times New Roman" w:cs="Times New Roman"/>
          <w:sz w:val="28"/>
          <w:szCs w:val="28"/>
        </w:rPr>
        <w:t>mprenditoria straniera</w:t>
      </w:r>
      <w:r>
        <w:rPr>
          <w:rFonts w:ascii="Times New Roman" w:hAnsi="Times New Roman" w:cs="Times New Roman"/>
          <w:sz w:val="28"/>
          <w:szCs w:val="28"/>
        </w:rPr>
        <w:t>. Osservatorio</w:t>
      </w:r>
      <w:r w:rsidRPr="00804E9C">
        <w:rPr>
          <w:rFonts w:ascii="Times New Roman" w:hAnsi="Times New Roman" w:cs="Times New Roman"/>
          <w:sz w:val="28"/>
          <w:szCs w:val="28"/>
        </w:rPr>
        <w:t xml:space="preserve"> che ha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04E9C">
        <w:rPr>
          <w:rFonts w:ascii="Times New Roman" w:hAnsi="Times New Roman" w:cs="Times New Roman"/>
          <w:sz w:val="28"/>
          <w:szCs w:val="28"/>
        </w:rPr>
        <w:t xml:space="preserve"> come obiettivo principale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04E9C">
        <w:rPr>
          <w:rFonts w:ascii="Times New Roman" w:hAnsi="Times New Roman" w:cs="Times New Roman"/>
          <w:sz w:val="28"/>
          <w:szCs w:val="28"/>
        </w:rPr>
        <w:t xml:space="preserve"> quello di approfondire, attraverso un lavoro di ricerca e indagine, la conoscenza delle imprese straniere anche per focalizzare le eventuali problematiche che possono risultare di ostacolo allo svolg</w:t>
      </w:r>
      <w:r w:rsidR="00AE2212">
        <w:rPr>
          <w:rFonts w:ascii="Times New Roman" w:hAnsi="Times New Roman" w:cs="Times New Roman"/>
          <w:sz w:val="28"/>
          <w:szCs w:val="28"/>
        </w:rPr>
        <w:t>imento dell’attività imprenditoriale</w:t>
      </w:r>
      <w:r w:rsidRPr="00804E9C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4E9C" w:rsidRDefault="00804E9C" w:rsidP="00804E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4E9C" w:rsidRDefault="00804E9C" w:rsidP="00804E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4E9C" w:rsidRDefault="00804E9C" w:rsidP="00804E9C">
      <w:pPr>
        <w:jc w:val="center"/>
        <w:rPr>
          <w:rFonts w:ascii="Times New Roman" w:hAnsi="Times New Roman" w:cs="Times New Roman"/>
        </w:rPr>
      </w:pPr>
    </w:p>
    <w:p w:rsidR="00804E9C" w:rsidRDefault="00804E9C" w:rsidP="00804E9C">
      <w:pPr>
        <w:jc w:val="center"/>
        <w:rPr>
          <w:rFonts w:ascii="Times New Roman" w:hAnsi="Times New Roman" w:cs="Times New Roman"/>
        </w:rPr>
      </w:pPr>
    </w:p>
    <w:p w:rsidR="00804E9C" w:rsidRPr="00804E9C" w:rsidRDefault="00804E9C" w:rsidP="00804E9C">
      <w:pPr>
        <w:jc w:val="center"/>
        <w:rPr>
          <w:rFonts w:ascii="Times New Roman" w:hAnsi="Times New Roman" w:cs="Times New Roman"/>
        </w:rPr>
      </w:pPr>
      <w:r w:rsidRPr="00804E9C">
        <w:rPr>
          <w:rFonts w:ascii="Times New Roman" w:hAnsi="Times New Roman" w:cs="Times New Roman"/>
        </w:rPr>
        <w:t>Ufficio stampa CCIAA Roma</w:t>
      </w:r>
      <w:r>
        <w:rPr>
          <w:rFonts w:ascii="Times New Roman" w:hAnsi="Times New Roman" w:cs="Times New Roman"/>
        </w:rPr>
        <w:t xml:space="preserve"> </w:t>
      </w:r>
      <w:r w:rsidRPr="00804E9C">
        <w:rPr>
          <w:rFonts w:ascii="Times New Roman" w:hAnsi="Times New Roman" w:cs="Times New Roman"/>
        </w:rPr>
        <w:t xml:space="preserve">- tel. 066781178 </w:t>
      </w:r>
      <w:r>
        <w:rPr>
          <w:rFonts w:ascii="Times New Roman" w:hAnsi="Times New Roman" w:cs="Times New Roman"/>
        </w:rPr>
        <w:t>-</w:t>
      </w:r>
      <w:r w:rsidRPr="00804E9C">
        <w:rPr>
          <w:rFonts w:ascii="Times New Roman" w:hAnsi="Times New Roman" w:cs="Times New Roman"/>
        </w:rPr>
        <w:t xml:space="preserve"> ufficiostampa@innovacamera.it</w:t>
      </w:r>
    </w:p>
    <w:p w:rsidR="007110F7" w:rsidRPr="00804E9C" w:rsidRDefault="007110F7">
      <w:pPr>
        <w:rPr>
          <w:rFonts w:ascii="Times New Roman" w:hAnsi="Times New Roman" w:cs="Times New Roman"/>
          <w:sz w:val="28"/>
          <w:szCs w:val="28"/>
        </w:rPr>
      </w:pPr>
    </w:p>
    <w:sectPr w:rsidR="007110F7" w:rsidRPr="00804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E9C"/>
    <w:rsid w:val="006A0412"/>
    <w:rsid w:val="007110F7"/>
    <w:rsid w:val="00804E9C"/>
    <w:rsid w:val="00AE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4E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4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4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4</cp:revision>
  <dcterms:created xsi:type="dcterms:W3CDTF">2018-02-13T10:52:00Z</dcterms:created>
  <dcterms:modified xsi:type="dcterms:W3CDTF">2018-02-13T11:36:00Z</dcterms:modified>
</cp:coreProperties>
</file>