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CD3" w:rsidRDefault="007F4CD3" w:rsidP="005079F2">
      <w:pPr>
        <w:jc w:val="center"/>
        <w:rPr>
          <w:rFonts w:asciiTheme="minorHAnsi" w:hAnsiTheme="minorHAnsi"/>
          <w:b/>
          <w:sz w:val="28"/>
          <w:szCs w:val="28"/>
        </w:rPr>
      </w:pPr>
    </w:p>
    <w:p w:rsidR="007F4CD3" w:rsidRDefault="007F4CD3" w:rsidP="005079F2">
      <w:pPr>
        <w:jc w:val="center"/>
        <w:rPr>
          <w:rFonts w:asciiTheme="minorHAnsi" w:hAnsiTheme="minorHAnsi"/>
          <w:b/>
          <w:sz w:val="28"/>
          <w:szCs w:val="28"/>
        </w:rPr>
      </w:pPr>
    </w:p>
    <w:p w:rsidR="00A21480" w:rsidRDefault="00A21480" w:rsidP="00A21480">
      <w:pPr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drawing>
          <wp:inline distT="0" distB="0" distL="0" distR="0" wp14:anchorId="265C624A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1480" w:rsidRDefault="00A21480" w:rsidP="00A21480">
      <w:pPr>
        <w:rPr>
          <w:rFonts w:asciiTheme="minorHAnsi" w:hAnsiTheme="minorHAnsi"/>
          <w:sz w:val="28"/>
          <w:szCs w:val="28"/>
        </w:rPr>
      </w:pPr>
    </w:p>
    <w:p w:rsidR="00A21480" w:rsidRDefault="00A21480" w:rsidP="00A21480">
      <w:pPr>
        <w:rPr>
          <w:rFonts w:asciiTheme="minorHAnsi" w:hAnsiTheme="minorHAnsi"/>
          <w:sz w:val="28"/>
          <w:szCs w:val="28"/>
        </w:rPr>
      </w:pPr>
    </w:p>
    <w:p w:rsidR="00A21480" w:rsidRDefault="00A21480" w:rsidP="00A21480">
      <w:pPr>
        <w:jc w:val="center"/>
        <w:rPr>
          <w:rFonts w:asciiTheme="minorHAnsi" w:hAnsiTheme="minorHAnsi"/>
          <w:b/>
          <w:sz w:val="28"/>
          <w:szCs w:val="28"/>
        </w:rPr>
      </w:pPr>
    </w:p>
    <w:p w:rsidR="00A21480" w:rsidRPr="00A21480" w:rsidRDefault="00A21480" w:rsidP="00A21480">
      <w:pPr>
        <w:jc w:val="center"/>
        <w:rPr>
          <w:rFonts w:asciiTheme="minorHAnsi" w:hAnsiTheme="minorHAnsi"/>
          <w:b/>
          <w:sz w:val="32"/>
          <w:szCs w:val="32"/>
        </w:rPr>
      </w:pPr>
      <w:r w:rsidRPr="00A21480">
        <w:rPr>
          <w:rFonts w:asciiTheme="minorHAnsi" w:hAnsiTheme="minorHAnsi"/>
          <w:b/>
          <w:sz w:val="32"/>
          <w:szCs w:val="32"/>
        </w:rPr>
        <w:t>Dichiarazione di Lorenzo Tagliavanti</w:t>
      </w:r>
    </w:p>
    <w:p w:rsidR="00A21480" w:rsidRDefault="00A21480" w:rsidP="00A21480">
      <w:pPr>
        <w:jc w:val="center"/>
        <w:rPr>
          <w:rFonts w:asciiTheme="minorHAnsi" w:hAnsiTheme="minorHAnsi"/>
          <w:b/>
          <w:sz w:val="32"/>
          <w:szCs w:val="32"/>
        </w:rPr>
      </w:pPr>
      <w:r w:rsidRPr="00A21480">
        <w:rPr>
          <w:rFonts w:asciiTheme="minorHAnsi" w:hAnsiTheme="minorHAnsi"/>
          <w:b/>
          <w:sz w:val="32"/>
          <w:szCs w:val="32"/>
        </w:rPr>
        <w:t>Presidente della Camera di Commercio di Roma</w:t>
      </w:r>
    </w:p>
    <w:p w:rsidR="002B7CAF" w:rsidRDefault="002B7CAF" w:rsidP="00A21480">
      <w:pPr>
        <w:jc w:val="center"/>
        <w:rPr>
          <w:rFonts w:asciiTheme="minorHAnsi" w:hAnsiTheme="minorHAnsi"/>
          <w:b/>
          <w:sz w:val="32"/>
          <w:szCs w:val="32"/>
        </w:rPr>
      </w:pPr>
    </w:p>
    <w:p w:rsidR="00C07086" w:rsidRDefault="00C07086" w:rsidP="00A21480">
      <w:pPr>
        <w:jc w:val="center"/>
        <w:rPr>
          <w:rFonts w:asciiTheme="minorHAnsi" w:hAnsiTheme="minorHAnsi"/>
          <w:b/>
          <w:sz w:val="32"/>
          <w:szCs w:val="32"/>
        </w:rPr>
      </w:pPr>
    </w:p>
    <w:p w:rsidR="00C07086" w:rsidRDefault="002B7CAF" w:rsidP="00A21480">
      <w:pPr>
        <w:jc w:val="center"/>
        <w:rPr>
          <w:rFonts w:asciiTheme="minorHAnsi" w:hAnsiTheme="minorHAnsi"/>
          <w:b/>
          <w:sz w:val="36"/>
          <w:szCs w:val="36"/>
        </w:rPr>
      </w:pPr>
      <w:r w:rsidRPr="00C07086">
        <w:rPr>
          <w:rFonts w:asciiTheme="minorHAnsi" w:hAnsiTheme="minorHAnsi"/>
          <w:b/>
          <w:sz w:val="36"/>
          <w:szCs w:val="36"/>
        </w:rPr>
        <w:t>“A Roma ci sono oltre 68mila imprese straniere</w:t>
      </w:r>
      <w:r w:rsidR="00C07086" w:rsidRPr="00C07086">
        <w:rPr>
          <w:rFonts w:asciiTheme="minorHAnsi" w:hAnsiTheme="minorHAnsi"/>
          <w:b/>
          <w:sz w:val="36"/>
          <w:szCs w:val="36"/>
        </w:rPr>
        <w:t xml:space="preserve">: </w:t>
      </w:r>
    </w:p>
    <w:p w:rsidR="002B7CAF" w:rsidRPr="00C07086" w:rsidRDefault="00C07086" w:rsidP="00A21480">
      <w:pPr>
        <w:jc w:val="center"/>
        <w:rPr>
          <w:rFonts w:asciiTheme="minorHAnsi" w:hAnsiTheme="minorHAnsi"/>
          <w:b/>
          <w:sz w:val="36"/>
          <w:szCs w:val="36"/>
        </w:rPr>
      </w:pPr>
      <w:r w:rsidRPr="00C07086">
        <w:rPr>
          <w:rFonts w:asciiTheme="minorHAnsi" w:hAnsiTheme="minorHAnsi"/>
          <w:b/>
          <w:sz w:val="36"/>
          <w:szCs w:val="36"/>
        </w:rPr>
        <w:t>una componente vitale e dinamica del nostro tessuto imprenditoriale</w:t>
      </w:r>
      <w:r w:rsidR="002B7CAF" w:rsidRPr="00C07086">
        <w:rPr>
          <w:rFonts w:asciiTheme="minorHAnsi" w:hAnsiTheme="minorHAnsi"/>
          <w:b/>
          <w:sz w:val="36"/>
          <w:szCs w:val="36"/>
        </w:rPr>
        <w:t>”</w:t>
      </w:r>
    </w:p>
    <w:p w:rsidR="00A21480" w:rsidRDefault="00A21480" w:rsidP="007F4CD3">
      <w:pPr>
        <w:rPr>
          <w:rFonts w:asciiTheme="minorHAnsi" w:hAnsiTheme="minorHAnsi"/>
          <w:sz w:val="28"/>
          <w:szCs w:val="28"/>
        </w:rPr>
      </w:pPr>
    </w:p>
    <w:p w:rsidR="00A21480" w:rsidRDefault="00A21480" w:rsidP="007F4CD3">
      <w:pPr>
        <w:rPr>
          <w:rFonts w:asciiTheme="minorHAnsi" w:hAnsiTheme="minorHAnsi"/>
          <w:sz w:val="28"/>
          <w:szCs w:val="28"/>
        </w:rPr>
      </w:pPr>
    </w:p>
    <w:p w:rsidR="00A21480" w:rsidRDefault="00A21480" w:rsidP="007F4CD3">
      <w:pPr>
        <w:rPr>
          <w:rFonts w:asciiTheme="minorHAnsi" w:hAnsiTheme="minorHAnsi"/>
          <w:sz w:val="28"/>
          <w:szCs w:val="28"/>
        </w:rPr>
      </w:pPr>
    </w:p>
    <w:p w:rsidR="00371C0A" w:rsidRDefault="00371C0A" w:rsidP="00A21480">
      <w:pPr>
        <w:jc w:val="both"/>
        <w:rPr>
          <w:i/>
          <w:sz w:val="28"/>
          <w:szCs w:val="28"/>
        </w:rPr>
      </w:pPr>
    </w:p>
    <w:p w:rsidR="00BD7889" w:rsidRDefault="00A21480" w:rsidP="00A21480">
      <w:pPr>
        <w:jc w:val="both"/>
        <w:rPr>
          <w:sz w:val="28"/>
          <w:szCs w:val="28"/>
        </w:rPr>
      </w:pPr>
      <w:bookmarkStart w:id="0" w:name="_GoBack"/>
      <w:bookmarkEnd w:id="0"/>
      <w:r w:rsidRPr="00A21480">
        <w:rPr>
          <w:i/>
          <w:sz w:val="28"/>
          <w:szCs w:val="28"/>
        </w:rPr>
        <w:t>Roma, 5 aprile 2019</w:t>
      </w:r>
      <w:r w:rsidRPr="00A21480">
        <w:rPr>
          <w:sz w:val="28"/>
          <w:szCs w:val="28"/>
        </w:rPr>
        <w:t xml:space="preserve"> </w:t>
      </w:r>
      <w:r w:rsidR="00BD7889">
        <w:rPr>
          <w:sz w:val="28"/>
          <w:szCs w:val="28"/>
        </w:rPr>
        <w:t>–</w:t>
      </w:r>
      <w:r w:rsidRPr="00A21480">
        <w:rPr>
          <w:sz w:val="28"/>
          <w:szCs w:val="28"/>
        </w:rPr>
        <w:t xml:space="preserve"> </w:t>
      </w:r>
      <w:r w:rsidR="00BD7889" w:rsidRPr="00BD7889">
        <w:rPr>
          <w:sz w:val="28"/>
          <w:szCs w:val="28"/>
        </w:rPr>
        <w:t>Con oltre 600mila imprese, il 9,9% del totale, alla fine del 2018</w:t>
      </w:r>
      <w:r w:rsidR="002B7CAF">
        <w:rPr>
          <w:sz w:val="28"/>
          <w:szCs w:val="28"/>
        </w:rPr>
        <w:t>,</w:t>
      </w:r>
      <w:r w:rsidR="00BD7889" w:rsidRPr="00BD7889">
        <w:rPr>
          <w:sz w:val="28"/>
          <w:szCs w:val="28"/>
        </w:rPr>
        <w:t xml:space="preserve"> l’imprenditoria straniera si conferma una componente strutturale del tessuto imprenditoriale italiano. Di queste, 470mila (l’80% circa) sono micro-imprese individuali.</w:t>
      </w:r>
    </w:p>
    <w:p w:rsidR="00BD7889" w:rsidRDefault="00BD7889" w:rsidP="00A21480">
      <w:pPr>
        <w:jc w:val="both"/>
        <w:rPr>
          <w:sz w:val="28"/>
          <w:szCs w:val="28"/>
        </w:rPr>
      </w:pPr>
    </w:p>
    <w:p w:rsidR="008C627F" w:rsidRDefault="00BD7889" w:rsidP="00A21480">
      <w:pPr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="007F4CD3" w:rsidRPr="00A21480">
        <w:rPr>
          <w:sz w:val="28"/>
          <w:szCs w:val="28"/>
        </w:rPr>
        <w:t>I dati diffusi da Unioncamere</w:t>
      </w:r>
      <w:r>
        <w:rPr>
          <w:sz w:val="28"/>
          <w:szCs w:val="28"/>
        </w:rPr>
        <w:t>/Infocamere</w:t>
      </w:r>
      <w:r w:rsidR="007F4CD3" w:rsidRPr="00A21480">
        <w:rPr>
          <w:sz w:val="28"/>
          <w:szCs w:val="28"/>
        </w:rPr>
        <w:t xml:space="preserve"> </w:t>
      </w:r>
      <w:r w:rsidR="007F5A07" w:rsidRPr="007F5A07">
        <w:rPr>
          <w:sz w:val="28"/>
          <w:szCs w:val="28"/>
        </w:rPr>
        <w:t>sulla base dei reg</w:t>
      </w:r>
      <w:r w:rsidR="007F5A07">
        <w:rPr>
          <w:sz w:val="28"/>
          <w:szCs w:val="28"/>
        </w:rPr>
        <w:t>istri delle Camere di Commercio</w:t>
      </w:r>
      <w:r w:rsidR="007F5A07" w:rsidRPr="007F5A07">
        <w:rPr>
          <w:sz w:val="28"/>
          <w:szCs w:val="28"/>
        </w:rPr>
        <w:t xml:space="preserve"> </w:t>
      </w:r>
      <w:r w:rsidR="007F4CD3" w:rsidRPr="00A21480">
        <w:rPr>
          <w:sz w:val="28"/>
          <w:szCs w:val="28"/>
        </w:rPr>
        <w:t xml:space="preserve">– </w:t>
      </w:r>
      <w:r w:rsidR="007F4CD3" w:rsidRPr="00BD7889">
        <w:rPr>
          <w:b/>
          <w:sz w:val="28"/>
          <w:szCs w:val="28"/>
        </w:rPr>
        <w:t xml:space="preserve">afferma il Presidente della Camera di Commercio di Roma, Lorenzo Tagliavanti </w:t>
      </w:r>
      <w:r w:rsidR="007F4CD3" w:rsidRPr="00A21480">
        <w:rPr>
          <w:sz w:val="28"/>
          <w:szCs w:val="28"/>
        </w:rPr>
        <w:t xml:space="preserve">– ci mostrano, in maniera chiara, come la componente imprenditoriale straniera sia </w:t>
      </w:r>
      <w:r w:rsidR="00525503">
        <w:rPr>
          <w:sz w:val="28"/>
          <w:szCs w:val="28"/>
        </w:rPr>
        <w:t xml:space="preserve">non solo </w:t>
      </w:r>
      <w:r w:rsidR="007F4CD3" w:rsidRPr="00A21480">
        <w:rPr>
          <w:sz w:val="28"/>
          <w:szCs w:val="28"/>
        </w:rPr>
        <w:t>integrata nell’economia del nostro territorio e del Paese</w:t>
      </w:r>
      <w:r w:rsidR="00525503">
        <w:rPr>
          <w:sz w:val="28"/>
          <w:szCs w:val="28"/>
        </w:rPr>
        <w:t>, ma particolarmente dinamica</w:t>
      </w:r>
      <w:r w:rsidR="007F4CD3" w:rsidRPr="00A21480">
        <w:rPr>
          <w:sz w:val="28"/>
          <w:szCs w:val="28"/>
        </w:rPr>
        <w:t>. A Roma il n</w:t>
      </w:r>
      <w:r w:rsidR="00755EA9" w:rsidRPr="00A21480">
        <w:rPr>
          <w:sz w:val="28"/>
          <w:szCs w:val="28"/>
        </w:rPr>
        <w:t>umero di im</w:t>
      </w:r>
      <w:r w:rsidR="007F4CD3" w:rsidRPr="00A21480">
        <w:rPr>
          <w:sz w:val="28"/>
          <w:szCs w:val="28"/>
        </w:rPr>
        <w:t>prese straniere totali</w:t>
      </w:r>
      <w:r w:rsidR="002B7CAF">
        <w:rPr>
          <w:sz w:val="28"/>
          <w:szCs w:val="28"/>
        </w:rPr>
        <w:t>,</w:t>
      </w:r>
      <w:r w:rsidR="007F4CD3" w:rsidRPr="00A21480">
        <w:rPr>
          <w:sz w:val="28"/>
          <w:szCs w:val="28"/>
        </w:rPr>
        <w:t xml:space="preserve"> al 31 dicembre </w:t>
      </w:r>
      <w:r w:rsidR="00755EA9" w:rsidRPr="00A21480">
        <w:rPr>
          <w:sz w:val="28"/>
          <w:szCs w:val="28"/>
        </w:rPr>
        <w:t>2018</w:t>
      </w:r>
      <w:r w:rsidR="002B7CAF">
        <w:rPr>
          <w:sz w:val="28"/>
          <w:szCs w:val="28"/>
        </w:rPr>
        <w:t>,</w:t>
      </w:r>
      <w:r w:rsidR="007F4CD3" w:rsidRPr="00A21480">
        <w:rPr>
          <w:sz w:val="28"/>
          <w:szCs w:val="28"/>
        </w:rPr>
        <w:t xml:space="preserve"> era pari a</w:t>
      </w:r>
      <w:r w:rsidR="00755EA9" w:rsidRPr="00A21480">
        <w:rPr>
          <w:sz w:val="28"/>
          <w:szCs w:val="28"/>
        </w:rPr>
        <w:t xml:space="preserve"> 68.233</w:t>
      </w:r>
      <w:r w:rsidR="007F4CD3" w:rsidRPr="00A21480">
        <w:rPr>
          <w:sz w:val="28"/>
          <w:szCs w:val="28"/>
        </w:rPr>
        <w:t xml:space="preserve"> unità</w:t>
      </w:r>
      <w:r w:rsidR="002E4EC2" w:rsidRPr="00A21480">
        <w:rPr>
          <w:sz w:val="28"/>
          <w:szCs w:val="28"/>
        </w:rPr>
        <w:t xml:space="preserve"> </w:t>
      </w:r>
      <w:r w:rsidR="001F6F2A" w:rsidRPr="00A21480">
        <w:rPr>
          <w:sz w:val="28"/>
          <w:szCs w:val="28"/>
        </w:rPr>
        <w:t xml:space="preserve"> </w:t>
      </w:r>
      <w:r w:rsidR="002E4EC2" w:rsidRPr="00A21480">
        <w:rPr>
          <w:sz w:val="28"/>
          <w:szCs w:val="28"/>
        </w:rPr>
        <w:t>(Lazio: 79.845)</w:t>
      </w:r>
      <w:r w:rsidR="007F4CD3" w:rsidRPr="00A21480">
        <w:rPr>
          <w:sz w:val="28"/>
          <w:szCs w:val="28"/>
        </w:rPr>
        <w:t>. L’i</w:t>
      </w:r>
      <w:r w:rsidR="00053B8D" w:rsidRPr="00A21480">
        <w:rPr>
          <w:sz w:val="28"/>
          <w:szCs w:val="28"/>
        </w:rPr>
        <w:t>ncidenza delle imprese individuali straniere sul t</w:t>
      </w:r>
      <w:r w:rsidR="007F4CD3" w:rsidRPr="00A21480">
        <w:rPr>
          <w:sz w:val="28"/>
          <w:szCs w:val="28"/>
        </w:rPr>
        <w:t>otale delle imprese individuali</w:t>
      </w:r>
      <w:r>
        <w:rPr>
          <w:sz w:val="28"/>
          <w:szCs w:val="28"/>
        </w:rPr>
        <w:t>, nella Capitale,</w:t>
      </w:r>
      <w:r w:rsidR="007F4CD3" w:rsidRPr="00A21480">
        <w:rPr>
          <w:sz w:val="28"/>
          <w:szCs w:val="28"/>
        </w:rPr>
        <w:t xml:space="preserve"> è pari al</w:t>
      </w:r>
      <w:r w:rsidR="00053B8D" w:rsidRPr="00A21480">
        <w:rPr>
          <w:sz w:val="28"/>
          <w:szCs w:val="28"/>
        </w:rPr>
        <w:t xml:space="preserve"> 26,1%</w:t>
      </w:r>
      <w:r w:rsidR="007F4CD3" w:rsidRPr="00A21480">
        <w:rPr>
          <w:sz w:val="28"/>
          <w:szCs w:val="28"/>
        </w:rPr>
        <w:t xml:space="preserve"> mentre l’i</w:t>
      </w:r>
      <w:r w:rsidR="007411F4" w:rsidRPr="00A21480">
        <w:rPr>
          <w:sz w:val="28"/>
          <w:szCs w:val="28"/>
        </w:rPr>
        <w:t>ncidenza</w:t>
      </w:r>
      <w:r w:rsidR="008C627F" w:rsidRPr="00A21480">
        <w:rPr>
          <w:sz w:val="28"/>
          <w:szCs w:val="28"/>
        </w:rPr>
        <w:t xml:space="preserve"> delle imprese individuali straniere</w:t>
      </w:r>
      <w:r w:rsidR="007F4CD3" w:rsidRPr="00A21480">
        <w:rPr>
          <w:sz w:val="28"/>
          <w:szCs w:val="28"/>
        </w:rPr>
        <w:t xml:space="preserve"> sulle imprese straniere totali </w:t>
      </w:r>
      <w:r>
        <w:rPr>
          <w:sz w:val="28"/>
          <w:szCs w:val="28"/>
        </w:rPr>
        <w:t>arriva</w:t>
      </w:r>
      <w:r w:rsidR="007F4CD3" w:rsidRPr="00A21480">
        <w:rPr>
          <w:sz w:val="28"/>
          <w:szCs w:val="28"/>
        </w:rPr>
        <w:t xml:space="preserve"> al</w:t>
      </w:r>
      <w:r w:rsidR="008C627F" w:rsidRPr="00A21480">
        <w:rPr>
          <w:sz w:val="28"/>
          <w:szCs w:val="28"/>
        </w:rPr>
        <w:t xml:space="preserve"> </w:t>
      </w:r>
      <w:r w:rsidR="007F4CD3" w:rsidRPr="00A21480">
        <w:rPr>
          <w:sz w:val="28"/>
          <w:szCs w:val="28"/>
        </w:rPr>
        <w:t>70,8%</w:t>
      </w:r>
      <w:r>
        <w:rPr>
          <w:sz w:val="28"/>
          <w:szCs w:val="28"/>
        </w:rPr>
        <w:t>”</w:t>
      </w:r>
      <w:r w:rsidR="007F4CD3" w:rsidRPr="00A21480">
        <w:rPr>
          <w:sz w:val="28"/>
          <w:szCs w:val="28"/>
        </w:rPr>
        <w:t>.</w:t>
      </w:r>
    </w:p>
    <w:p w:rsidR="00525503" w:rsidRDefault="00525503" w:rsidP="00A21480">
      <w:pPr>
        <w:jc w:val="both"/>
        <w:rPr>
          <w:sz w:val="28"/>
          <w:szCs w:val="28"/>
        </w:rPr>
      </w:pPr>
    </w:p>
    <w:p w:rsidR="005079F2" w:rsidRPr="00465451" w:rsidRDefault="00465451" w:rsidP="00465451">
      <w:pPr>
        <w:jc w:val="both"/>
        <w:rPr>
          <w:bCs/>
          <w:sz w:val="28"/>
          <w:szCs w:val="28"/>
        </w:rPr>
      </w:pPr>
      <w:r w:rsidRPr="00465451">
        <w:rPr>
          <w:bCs/>
          <w:sz w:val="28"/>
          <w:szCs w:val="28"/>
        </w:rPr>
        <w:t>La forte concentrazione di imprese straniere si accompagna alla prevalenza di una specifica nazionalità di nascita degli imprenditori</w:t>
      </w:r>
      <w:r>
        <w:rPr>
          <w:bCs/>
          <w:sz w:val="28"/>
          <w:szCs w:val="28"/>
        </w:rPr>
        <w:t xml:space="preserve"> che</w:t>
      </w:r>
      <w:r w:rsidR="002B7CA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nel caso romano</w:t>
      </w:r>
      <w:r w:rsidR="002B7CA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è quella del Bangladesh (vedi tabella)</w:t>
      </w:r>
      <w:r w:rsidR="002B7CA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seguita da Romania ed Egitto.</w:t>
      </w:r>
    </w:p>
    <w:p w:rsidR="00CF2647" w:rsidRDefault="00CF2647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371C0A" w:rsidRDefault="00371C0A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371C0A" w:rsidRDefault="00371C0A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371C0A" w:rsidRDefault="00371C0A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371C0A" w:rsidRDefault="00371C0A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371C0A" w:rsidRDefault="00371C0A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371C0A" w:rsidRDefault="00371C0A" w:rsidP="00921129">
      <w:pPr>
        <w:rPr>
          <w:rFonts w:ascii="Calibri" w:hAnsi="Calibri" w:cs="Calibri"/>
          <w:b/>
          <w:bCs/>
          <w:sz w:val="24"/>
          <w:szCs w:val="24"/>
        </w:rPr>
      </w:pPr>
    </w:p>
    <w:p w:rsidR="00CF2647" w:rsidRDefault="008C627F" w:rsidP="00921129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Roma:</w:t>
      </w:r>
      <w:r w:rsidR="00921129">
        <w:rPr>
          <w:rFonts w:ascii="Calibri" w:hAnsi="Calibri" w:cs="Calibri"/>
          <w:b/>
          <w:bCs/>
          <w:sz w:val="24"/>
          <w:szCs w:val="24"/>
        </w:rPr>
        <w:t xml:space="preserve"> Imprese individuali </w:t>
      </w:r>
      <w:r w:rsidR="00CF2647">
        <w:rPr>
          <w:rFonts w:ascii="Calibri" w:hAnsi="Calibri" w:cs="Calibri"/>
          <w:b/>
          <w:bCs/>
          <w:sz w:val="24"/>
          <w:szCs w:val="24"/>
        </w:rPr>
        <w:t xml:space="preserve">straniere </w:t>
      </w:r>
      <w:r w:rsidR="00921129">
        <w:rPr>
          <w:rFonts w:ascii="Calibri" w:hAnsi="Calibri" w:cs="Calibri"/>
          <w:b/>
          <w:bCs/>
          <w:sz w:val="24"/>
          <w:szCs w:val="24"/>
        </w:rPr>
        <w:t xml:space="preserve">per </w:t>
      </w:r>
      <w:r w:rsidR="00525503">
        <w:rPr>
          <w:rFonts w:ascii="Calibri" w:hAnsi="Calibri" w:cs="Calibri"/>
          <w:b/>
          <w:bCs/>
          <w:sz w:val="24"/>
          <w:szCs w:val="24"/>
        </w:rPr>
        <w:t>P</w:t>
      </w:r>
      <w:r w:rsidR="00921129">
        <w:rPr>
          <w:rFonts w:ascii="Calibri" w:hAnsi="Calibri" w:cs="Calibri"/>
          <w:b/>
          <w:bCs/>
          <w:sz w:val="24"/>
          <w:szCs w:val="24"/>
        </w:rPr>
        <w:t xml:space="preserve">aese di nascita del titolare </w:t>
      </w:r>
    </w:p>
    <w:p w:rsidR="00921129" w:rsidRDefault="00921129" w:rsidP="00921129">
      <w:pPr>
        <w:rPr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 w:cs="Calibri"/>
          <w:sz w:val="22"/>
          <w:szCs w:val="22"/>
        </w:rPr>
        <w:t xml:space="preserve">Valori assoluti e percentuali </w:t>
      </w:r>
      <w:r w:rsidR="007F4CD3">
        <w:rPr>
          <w:rFonts w:ascii="Calibri" w:hAnsi="Calibri" w:cs="Calibri"/>
          <w:i/>
          <w:iCs/>
          <w:sz w:val="22"/>
          <w:szCs w:val="22"/>
        </w:rPr>
        <w:t>(P</w:t>
      </w:r>
      <w:r>
        <w:rPr>
          <w:rFonts w:ascii="Calibri" w:hAnsi="Calibri" w:cs="Calibri"/>
          <w:i/>
          <w:iCs/>
          <w:sz w:val="22"/>
          <w:szCs w:val="22"/>
        </w:rPr>
        <w:t>aesi con almeno 400 imprese registrate</w:t>
      </w:r>
      <w:r w:rsidR="00466185">
        <w:rPr>
          <w:rFonts w:ascii="Calibri" w:hAnsi="Calibri" w:cs="Calibri"/>
          <w:i/>
          <w:iCs/>
          <w:sz w:val="22"/>
          <w:szCs w:val="22"/>
        </w:rPr>
        <w:t>: n° 15 paesi</w:t>
      </w:r>
      <w:r>
        <w:rPr>
          <w:rFonts w:ascii="Calibri" w:hAnsi="Calibri" w:cs="Calibri"/>
          <w:i/>
          <w:iCs/>
          <w:sz w:val="22"/>
          <w:szCs w:val="22"/>
        </w:rPr>
        <w:t>)</w:t>
      </w:r>
    </w:p>
    <w:p w:rsidR="00921129" w:rsidRDefault="0092112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14"/>
        <w:gridCol w:w="3071"/>
        <w:gridCol w:w="3069"/>
      </w:tblGrid>
      <w:tr w:rsidR="00921129" w:rsidTr="00D17279">
        <w:trPr>
          <w:trHeight w:val="255"/>
        </w:trPr>
        <w:tc>
          <w:tcPr>
            <w:tcW w:w="188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1129" w:rsidRPr="00921129" w:rsidRDefault="00921129" w:rsidP="005D386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1129">
              <w:rPr>
                <w:rFonts w:ascii="Calibri" w:hAnsi="Calibri" w:cs="Calibri"/>
                <w:b/>
                <w:bCs/>
                <w:sz w:val="22"/>
                <w:szCs w:val="22"/>
              </w:rPr>
              <w:t>Paesi di nascita del titolare</w:t>
            </w:r>
          </w:p>
        </w:tc>
        <w:tc>
          <w:tcPr>
            <w:tcW w:w="1558" w:type="pct"/>
            <w:tcBorders>
              <w:top w:val="single" w:sz="12" w:space="0" w:color="auto"/>
              <w:bottom w:val="single" w:sz="12" w:space="0" w:color="auto"/>
            </w:tcBorders>
          </w:tcPr>
          <w:p w:rsidR="00921129" w:rsidRPr="00921129" w:rsidRDefault="00921129" w:rsidP="006D3B3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1129">
              <w:rPr>
                <w:rFonts w:ascii="Calibri" w:hAnsi="Calibri" w:cs="Calibri"/>
                <w:b/>
                <w:bCs/>
                <w:sz w:val="22"/>
                <w:szCs w:val="22"/>
              </w:rPr>
              <w:t>Imprese</w:t>
            </w:r>
          </w:p>
          <w:p w:rsidR="00921129" w:rsidRPr="00921129" w:rsidRDefault="00921129" w:rsidP="006D3B3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1129">
              <w:rPr>
                <w:rFonts w:ascii="Calibri" w:hAnsi="Calibri" w:cs="Calibri"/>
                <w:b/>
                <w:bCs/>
                <w:sz w:val="22"/>
                <w:szCs w:val="22"/>
              </w:rPr>
              <w:t>individuali</w:t>
            </w:r>
          </w:p>
        </w:tc>
        <w:tc>
          <w:tcPr>
            <w:tcW w:w="1557" w:type="pct"/>
            <w:tcBorders>
              <w:top w:val="single" w:sz="12" w:space="0" w:color="auto"/>
              <w:bottom w:val="single" w:sz="12" w:space="0" w:color="auto"/>
            </w:tcBorders>
          </w:tcPr>
          <w:p w:rsidR="00921129" w:rsidRPr="00921129" w:rsidRDefault="00921129" w:rsidP="006D3B3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1129">
              <w:rPr>
                <w:rFonts w:ascii="Calibri" w:hAnsi="Calibri" w:cs="Calibri"/>
                <w:b/>
                <w:bCs/>
                <w:sz w:val="22"/>
                <w:szCs w:val="22"/>
              </w:rPr>
              <w:t>% paese sul totale imprese individuali di stranieri</w:t>
            </w:r>
          </w:p>
        </w:tc>
      </w:tr>
      <w:tr w:rsidR="00C74EF4" w:rsidTr="00D17279">
        <w:trPr>
          <w:trHeight w:hRule="exact" w:val="340"/>
        </w:trPr>
        <w:tc>
          <w:tcPr>
            <w:tcW w:w="1885" w:type="pct"/>
            <w:tcBorders>
              <w:top w:val="single" w:sz="12" w:space="0" w:color="auto"/>
            </w:tcBorders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BANGLADESH </w:t>
            </w:r>
          </w:p>
        </w:tc>
        <w:tc>
          <w:tcPr>
            <w:tcW w:w="1558" w:type="pct"/>
            <w:tcBorders>
              <w:top w:val="single" w:sz="12" w:space="0" w:color="auto"/>
            </w:tcBorders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13.363</w:t>
            </w:r>
          </w:p>
        </w:tc>
        <w:tc>
          <w:tcPr>
            <w:tcW w:w="1557" w:type="pct"/>
            <w:tcBorders>
              <w:top w:val="single" w:sz="12" w:space="0" w:color="auto"/>
            </w:tcBorders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27,66%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ROMANIA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7.605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15,74%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EGITTO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3.720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7,70%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CINA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3.562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7,37%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MAROCCO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3.237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6,70%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NIGERIA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1.579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3,27%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INDIA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1.395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2,89%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PAKISTAN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997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2,06%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ALBANIA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949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1,96%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POLONIA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919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1,90%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SENEGAL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900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1,86%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TUNISIA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875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1,81%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PERU'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560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1,16%</w:t>
            </w:r>
          </w:p>
        </w:tc>
      </w:tr>
      <w:tr w:rsidR="00C74EF4" w:rsidTr="00C74EF4">
        <w:trPr>
          <w:trHeight w:hRule="exact" w:val="340"/>
        </w:trPr>
        <w:tc>
          <w:tcPr>
            <w:tcW w:w="1885" w:type="pct"/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MOLDAVIA </w:t>
            </w:r>
          </w:p>
        </w:tc>
        <w:tc>
          <w:tcPr>
            <w:tcW w:w="1558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527</w:t>
            </w:r>
          </w:p>
        </w:tc>
        <w:tc>
          <w:tcPr>
            <w:tcW w:w="1557" w:type="pct"/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1,09%</w:t>
            </w:r>
          </w:p>
        </w:tc>
      </w:tr>
      <w:tr w:rsidR="00C74EF4" w:rsidTr="00290EAF">
        <w:trPr>
          <w:trHeight w:hRule="exact" w:val="340"/>
        </w:trPr>
        <w:tc>
          <w:tcPr>
            <w:tcW w:w="1885" w:type="pct"/>
            <w:tcBorders>
              <w:bottom w:val="single" w:sz="12" w:space="0" w:color="auto"/>
            </w:tcBorders>
            <w:vAlign w:val="center"/>
          </w:tcPr>
          <w:p w:rsidR="00C74EF4" w:rsidRPr="00921129" w:rsidRDefault="00C74EF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UCRAINA </w:t>
            </w:r>
          </w:p>
        </w:tc>
        <w:tc>
          <w:tcPr>
            <w:tcW w:w="1558" w:type="pct"/>
            <w:tcBorders>
              <w:bottom w:val="single" w:sz="12" w:space="0" w:color="auto"/>
            </w:tcBorders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407</w:t>
            </w:r>
          </w:p>
        </w:tc>
        <w:tc>
          <w:tcPr>
            <w:tcW w:w="1557" w:type="pct"/>
            <w:tcBorders>
              <w:bottom w:val="single" w:sz="12" w:space="0" w:color="auto"/>
            </w:tcBorders>
            <w:vAlign w:val="center"/>
          </w:tcPr>
          <w:p w:rsidR="00C74EF4" w:rsidRDefault="00C74EF4" w:rsidP="00C74EF4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0,84%</w:t>
            </w:r>
          </w:p>
        </w:tc>
      </w:tr>
      <w:tr w:rsidR="00921129" w:rsidRPr="00290EAF" w:rsidTr="00290EAF">
        <w:trPr>
          <w:trHeight w:hRule="exact" w:val="340"/>
        </w:trPr>
        <w:tc>
          <w:tcPr>
            <w:tcW w:w="188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1129" w:rsidRPr="0030377C" w:rsidRDefault="00290EAF" w:rsidP="0092112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0377C">
              <w:rPr>
                <w:rFonts w:ascii="Calibri" w:hAnsi="Calibri" w:cs="Calibri"/>
                <w:b/>
                <w:sz w:val="22"/>
                <w:szCs w:val="22"/>
              </w:rPr>
              <w:t>TOTALE PRIMI 15 PAESI</w:t>
            </w:r>
          </w:p>
        </w:tc>
        <w:tc>
          <w:tcPr>
            <w:tcW w:w="155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1129" w:rsidRPr="0030377C" w:rsidRDefault="00290EAF" w:rsidP="00921129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0377C">
              <w:rPr>
                <w:rFonts w:ascii="Calibri" w:hAnsi="Calibri" w:cs="Calibri"/>
                <w:b/>
                <w:sz w:val="22"/>
                <w:szCs w:val="22"/>
              </w:rPr>
              <w:t>40.595</w:t>
            </w:r>
          </w:p>
        </w:tc>
        <w:tc>
          <w:tcPr>
            <w:tcW w:w="155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21129" w:rsidRPr="0030377C" w:rsidRDefault="00290EAF" w:rsidP="00E47B66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0377C">
              <w:rPr>
                <w:rFonts w:ascii="Calibri" w:hAnsi="Calibri" w:cs="Calibri"/>
                <w:b/>
                <w:sz w:val="22"/>
                <w:szCs w:val="22"/>
              </w:rPr>
              <w:t>84,04%</w:t>
            </w:r>
          </w:p>
        </w:tc>
      </w:tr>
      <w:tr w:rsidR="00290EAF" w:rsidRPr="00E47B66" w:rsidTr="00D17279">
        <w:trPr>
          <w:trHeight w:hRule="exact" w:val="340"/>
        </w:trPr>
        <w:tc>
          <w:tcPr>
            <w:tcW w:w="1885" w:type="pct"/>
            <w:tcBorders>
              <w:bottom w:val="single" w:sz="12" w:space="0" w:color="auto"/>
            </w:tcBorders>
            <w:vAlign w:val="center"/>
          </w:tcPr>
          <w:p w:rsidR="00290EAF" w:rsidRPr="0030377C" w:rsidRDefault="00290EAF" w:rsidP="006D3B39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0377C">
              <w:rPr>
                <w:rFonts w:ascii="Calibri" w:hAnsi="Calibri" w:cs="Calibri"/>
                <w:i/>
                <w:sz w:val="22"/>
                <w:szCs w:val="22"/>
              </w:rPr>
              <w:t>Altri paesi</w:t>
            </w:r>
          </w:p>
        </w:tc>
        <w:tc>
          <w:tcPr>
            <w:tcW w:w="1558" w:type="pct"/>
            <w:tcBorders>
              <w:bottom w:val="single" w:sz="12" w:space="0" w:color="auto"/>
            </w:tcBorders>
            <w:vAlign w:val="center"/>
          </w:tcPr>
          <w:p w:rsidR="00290EAF" w:rsidRPr="0030377C" w:rsidRDefault="00290EAF" w:rsidP="006D3B39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30377C">
              <w:rPr>
                <w:rFonts w:ascii="Calibri" w:hAnsi="Calibri" w:cs="Calibri"/>
                <w:i/>
                <w:sz w:val="22"/>
                <w:szCs w:val="22"/>
              </w:rPr>
              <w:t>7.710</w:t>
            </w:r>
          </w:p>
        </w:tc>
        <w:tc>
          <w:tcPr>
            <w:tcW w:w="1557" w:type="pct"/>
            <w:tcBorders>
              <w:bottom w:val="single" w:sz="12" w:space="0" w:color="auto"/>
            </w:tcBorders>
            <w:vAlign w:val="center"/>
          </w:tcPr>
          <w:p w:rsidR="00290EAF" w:rsidRPr="0030377C" w:rsidRDefault="00290EAF" w:rsidP="006D3B39">
            <w:pPr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30377C">
              <w:rPr>
                <w:rFonts w:ascii="Calibri" w:hAnsi="Calibri" w:cs="Calibri"/>
                <w:i/>
                <w:sz w:val="22"/>
                <w:szCs w:val="22"/>
              </w:rPr>
              <w:t>15,96%</w:t>
            </w:r>
          </w:p>
        </w:tc>
      </w:tr>
      <w:tr w:rsidR="00290EAF" w:rsidRPr="00D17279" w:rsidTr="00D17279">
        <w:trPr>
          <w:trHeight w:hRule="exact" w:val="340"/>
        </w:trPr>
        <w:tc>
          <w:tcPr>
            <w:tcW w:w="188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0EAF" w:rsidRPr="009A5EFE" w:rsidRDefault="00290EAF" w:rsidP="0092112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A5EFE">
              <w:rPr>
                <w:rFonts w:ascii="Calibri" w:hAnsi="Calibri" w:cs="Calibri"/>
                <w:b/>
                <w:sz w:val="22"/>
                <w:szCs w:val="22"/>
              </w:rPr>
              <w:t xml:space="preserve">TOTALE </w:t>
            </w:r>
            <w:r w:rsidR="00C83150">
              <w:rPr>
                <w:rFonts w:ascii="Calibri" w:hAnsi="Calibri" w:cs="Calibri"/>
                <w:b/>
                <w:sz w:val="22"/>
                <w:szCs w:val="22"/>
              </w:rPr>
              <w:t>PAESI STRANIERI</w:t>
            </w:r>
          </w:p>
        </w:tc>
        <w:tc>
          <w:tcPr>
            <w:tcW w:w="155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0EAF" w:rsidRPr="009A5EFE" w:rsidRDefault="00290EAF" w:rsidP="00921129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9A5EFE">
              <w:rPr>
                <w:rFonts w:ascii="Calibri" w:hAnsi="Calibri" w:cs="Calibri"/>
                <w:b/>
                <w:sz w:val="22"/>
                <w:szCs w:val="22"/>
              </w:rPr>
              <w:t>48.305</w:t>
            </w:r>
          </w:p>
        </w:tc>
        <w:tc>
          <w:tcPr>
            <w:tcW w:w="155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0EAF" w:rsidRPr="009A5EFE" w:rsidRDefault="00290EAF" w:rsidP="00E47B66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9A5EFE">
              <w:rPr>
                <w:rFonts w:ascii="Calibri" w:hAnsi="Calibri" w:cs="Calibri"/>
                <w:b/>
                <w:sz w:val="22"/>
                <w:szCs w:val="22"/>
              </w:rPr>
              <w:t>100,00%</w:t>
            </w:r>
          </w:p>
        </w:tc>
      </w:tr>
    </w:tbl>
    <w:p w:rsidR="00921129" w:rsidRDefault="00921129"/>
    <w:p w:rsidR="002B7CAF" w:rsidRDefault="002B7CAF"/>
    <w:p w:rsidR="002B7CAF" w:rsidRDefault="002B7CAF"/>
    <w:p w:rsidR="002B7CAF" w:rsidRDefault="002B7CAF"/>
    <w:p w:rsidR="002B7CAF" w:rsidRDefault="002B7CAF"/>
    <w:p w:rsidR="002B7CAF" w:rsidRDefault="002B7CAF"/>
    <w:p w:rsidR="002B7CAF" w:rsidRDefault="002B7CAF"/>
    <w:p w:rsidR="002B7CAF" w:rsidRDefault="002B7CAF"/>
    <w:p w:rsidR="00755EA9" w:rsidRPr="002B7CAF" w:rsidRDefault="002B7CAF" w:rsidP="002B7CAF">
      <w:pPr>
        <w:jc w:val="center"/>
        <w:rPr>
          <w:i/>
        </w:rPr>
      </w:pPr>
      <w:r w:rsidRPr="002B7CAF">
        <w:rPr>
          <w:i/>
        </w:rPr>
        <w:t>Ufficio Stampa Camera di Commercio di Roma - tel. 06/6781178 - ufficiostampa@innovacamera.it</w:t>
      </w:r>
    </w:p>
    <w:p w:rsidR="00755EA9" w:rsidRPr="00755EA9" w:rsidRDefault="00755EA9">
      <w:pPr>
        <w:rPr>
          <w:rFonts w:asciiTheme="minorHAnsi" w:hAnsiTheme="minorHAnsi"/>
          <w:sz w:val="22"/>
          <w:szCs w:val="22"/>
        </w:rPr>
      </w:pPr>
    </w:p>
    <w:p w:rsidR="00755EA9" w:rsidRDefault="00755EA9">
      <w:pPr>
        <w:rPr>
          <w:rFonts w:asciiTheme="minorHAnsi" w:hAnsiTheme="minorHAnsi"/>
          <w:b/>
          <w:sz w:val="22"/>
          <w:szCs w:val="22"/>
        </w:rPr>
      </w:pPr>
    </w:p>
    <w:sectPr w:rsidR="00755E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129"/>
    <w:rsid w:val="00053B8D"/>
    <w:rsid w:val="001F6F2A"/>
    <w:rsid w:val="00290EAF"/>
    <w:rsid w:val="002B7CAF"/>
    <w:rsid w:val="002E4EC2"/>
    <w:rsid w:val="0030377C"/>
    <w:rsid w:val="00371C0A"/>
    <w:rsid w:val="00465451"/>
    <w:rsid w:val="00466185"/>
    <w:rsid w:val="0048077C"/>
    <w:rsid w:val="005079F2"/>
    <w:rsid w:val="00525503"/>
    <w:rsid w:val="005D3868"/>
    <w:rsid w:val="007411F4"/>
    <w:rsid w:val="00755EA9"/>
    <w:rsid w:val="007C5235"/>
    <w:rsid w:val="007D5A3F"/>
    <w:rsid w:val="007F4CD3"/>
    <w:rsid w:val="007F5A07"/>
    <w:rsid w:val="008765BE"/>
    <w:rsid w:val="008C627F"/>
    <w:rsid w:val="00921129"/>
    <w:rsid w:val="009A5EFE"/>
    <w:rsid w:val="00A21480"/>
    <w:rsid w:val="00AC2F88"/>
    <w:rsid w:val="00B37E27"/>
    <w:rsid w:val="00BD7889"/>
    <w:rsid w:val="00C07086"/>
    <w:rsid w:val="00C74EF4"/>
    <w:rsid w:val="00C83150"/>
    <w:rsid w:val="00CF2647"/>
    <w:rsid w:val="00CF2DDF"/>
    <w:rsid w:val="00D17279"/>
    <w:rsid w:val="00DF1372"/>
    <w:rsid w:val="00E4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112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4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480"/>
    <w:rPr>
      <w:rFonts w:ascii="Tahoma" w:eastAsia="Times New Roman" w:hAnsi="Tahoma" w:cs="Tahoma"/>
      <w:noProof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112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4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480"/>
    <w:rPr>
      <w:rFonts w:ascii="Tahoma" w:eastAsia="Times New Roman" w:hAnsi="Tahoma" w:cs="Tahoma"/>
      <w:noProof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Spensieri</dc:creator>
  <cp:lastModifiedBy>Massimo Piagnani</cp:lastModifiedBy>
  <cp:revision>12</cp:revision>
  <cp:lastPrinted>2019-04-05T12:46:00Z</cp:lastPrinted>
  <dcterms:created xsi:type="dcterms:W3CDTF">2019-04-05T13:45:00Z</dcterms:created>
  <dcterms:modified xsi:type="dcterms:W3CDTF">2019-04-05T15:00:00Z</dcterms:modified>
</cp:coreProperties>
</file>