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E9" w:rsidRPr="006A7AE9" w:rsidRDefault="006A7AE9" w:rsidP="006A7AE9">
      <w:pPr>
        <w:jc w:val="center"/>
        <w:rPr>
          <w:rFonts w:ascii="Times New Roman" w:hAnsi="Times New Roman" w:cs="Times New Roman"/>
          <w:sz w:val="28"/>
          <w:szCs w:val="28"/>
        </w:rPr>
      </w:pPr>
      <w:r w:rsidRPr="006A7AE9">
        <w:rPr>
          <w:rFonts w:ascii="Times New Roman" w:hAnsi="Times New Roman" w:cs="Times New Roman"/>
          <w:sz w:val="28"/>
          <w:szCs w:val="28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55pt;height:41.3pt" o:ole="">
            <v:imagedata r:id="rId5" o:title=""/>
          </v:shape>
          <o:OLEObject Type="Embed" ProgID="MSPhotoEd.3" ShapeID="_x0000_i1025" DrawAspect="Content" ObjectID="_1615815160" r:id="rId6"/>
        </w:object>
      </w:r>
    </w:p>
    <w:p w:rsidR="006A7AE9" w:rsidRDefault="006A7AE9" w:rsidP="006A7A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7AE9" w:rsidRDefault="006A7AE9" w:rsidP="006A7A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7AE9" w:rsidRPr="006A7AE9" w:rsidRDefault="006A7AE9" w:rsidP="006A7AE9">
      <w:pPr>
        <w:jc w:val="center"/>
        <w:rPr>
          <w:rFonts w:cs="Times New Roman"/>
        </w:rPr>
      </w:pPr>
      <w:r w:rsidRPr="006A7AE9">
        <w:rPr>
          <w:rFonts w:cs="Times New Roman"/>
        </w:rPr>
        <w:t>NOTA STAMPA</w:t>
      </w:r>
    </w:p>
    <w:p w:rsidR="006A7AE9" w:rsidRPr="006A7AE9" w:rsidRDefault="006A7AE9" w:rsidP="006A7AE9">
      <w:pPr>
        <w:rPr>
          <w:rFonts w:ascii="Times New Roman" w:hAnsi="Times New Roman" w:cs="Times New Roman"/>
          <w:sz w:val="28"/>
          <w:szCs w:val="28"/>
        </w:rPr>
      </w:pPr>
    </w:p>
    <w:p w:rsidR="006A7AE9" w:rsidRDefault="004F3600" w:rsidP="004F3600">
      <w:pPr>
        <w:jc w:val="center"/>
        <w:rPr>
          <w:rFonts w:ascii="Times New Roman" w:hAnsi="Times New Roman" w:cs="Times New Roman"/>
          <w:sz w:val="28"/>
          <w:szCs w:val="28"/>
        </w:rPr>
      </w:pPr>
      <w:r w:rsidRPr="004F3600">
        <w:rPr>
          <w:rFonts w:ascii="Times New Roman" w:hAnsi="Times New Roman" w:cs="Times New Roman"/>
          <w:b/>
          <w:sz w:val="34"/>
          <w:szCs w:val="34"/>
        </w:rPr>
        <w:t>C</w:t>
      </w:r>
      <w:r w:rsidR="00BE372B">
        <w:rPr>
          <w:rFonts w:ascii="Times New Roman" w:hAnsi="Times New Roman" w:cs="Times New Roman"/>
          <w:b/>
          <w:sz w:val="34"/>
          <w:szCs w:val="34"/>
        </w:rPr>
        <w:t>amera di Commercio di</w:t>
      </w:r>
      <w:r w:rsidRPr="004F3600">
        <w:rPr>
          <w:rFonts w:ascii="Times New Roman" w:hAnsi="Times New Roman" w:cs="Times New Roman"/>
          <w:b/>
          <w:sz w:val="34"/>
          <w:szCs w:val="34"/>
        </w:rPr>
        <w:t xml:space="preserve"> Roma: </w:t>
      </w:r>
      <w:r>
        <w:rPr>
          <w:rFonts w:ascii="Times New Roman" w:hAnsi="Times New Roman" w:cs="Times New Roman"/>
          <w:b/>
          <w:sz w:val="34"/>
          <w:szCs w:val="34"/>
        </w:rPr>
        <w:t>rifinanziato il bando Voucher Digitali 2019</w:t>
      </w:r>
    </w:p>
    <w:p w:rsidR="004F3600" w:rsidRDefault="004F3600" w:rsidP="006A7AE9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F3F1A" w:rsidRDefault="006F3F1A" w:rsidP="006A7AE9">
      <w:pPr>
        <w:jc w:val="both"/>
        <w:rPr>
          <w:rFonts w:ascii="Times New Roman" w:hAnsi="Times New Roman" w:cs="Times New Roman"/>
          <w:sz w:val="28"/>
          <w:szCs w:val="28"/>
        </w:rPr>
      </w:pPr>
      <w:r w:rsidRPr="006F3F1A">
        <w:rPr>
          <w:rFonts w:ascii="Times New Roman" w:hAnsi="Times New Roman" w:cs="Times New Roman"/>
          <w:i/>
          <w:sz w:val="28"/>
          <w:szCs w:val="28"/>
        </w:rPr>
        <w:t>Roma, 3 aprile 2019</w:t>
      </w:r>
      <w:r>
        <w:rPr>
          <w:rFonts w:ascii="Times New Roman" w:hAnsi="Times New Roman" w:cs="Times New Roman"/>
          <w:sz w:val="28"/>
          <w:szCs w:val="28"/>
        </w:rPr>
        <w:t xml:space="preserve"> – Un grande interesse da parte delle imprese e risorse esaurite prima della scadenza fissata per le domande. Questo a testimonianza del successo del bando </w:t>
      </w:r>
      <w:r w:rsidR="00F5063E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Voucher Digitali Impresa 4.0</w:t>
      </w:r>
      <w:r w:rsidR="00F5063E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varato recentemente dall’Istituzione camerale e che la Giunta </w:t>
      </w:r>
      <w:r w:rsidR="00B660F1">
        <w:rPr>
          <w:rFonts w:ascii="Times New Roman" w:hAnsi="Times New Roman" w:cs="Times New Roman"/>
          <w:sz w:val="28"/>
          <w:szCs w:val="28"/>
        </w:rPr>
        <w:t>rifinanzierà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1D1">
        <w:rPr>
          <w:rFonts w:ascii="Times New Roman" w:hAnsi="Times New Roman" w:cs="Times New Roman"/>
          <w:sz w:val="28"/>
          <w:szCs w:val="28"/>
        </w:rPr>
        <w:t xml:space="preserve">a breve </w:t>
      </w:r>
      <w:r>
        <w:rPr>
          <w:rFonts w:ascii="Times New Roman" w:hAnsi="Times New Roman" w:cs="Times New Roman"/>
          <w:sz w:val="28"/>
          <w:szCs w:val="28"/>
        </w:rPr>
        <w:t>con ulteriori 1,2 milioni di euro.</w:t>
      </w:r>
    </w:p>
    <w:p w:rsidR="00F5063E" w:rsidRDefault="00BE372B" w:rsidP="006A7A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L’iniziativa</w:t>
      </w:r>
      <w:r w:rsidR="00F5063E" w:rsidRPr="00F5063E">
        <w:rPr>
          <w:rFonts w:ascii="Times New Roman" w:hAnsi="Times New Roman" w:cs="Times New Roman"/>
          <w:sz w:val="28"/>
          <w:szCs w:val="28"/>
        </w:rPr>
        <w:t xml:space="preserve"> </w:t>
      </w:r>
      <w:r w:rsidR="00F5063E">
        <w:rPr>
          <w:rFonts w:ascii="Times New Roman" w:hAnsi="Times New Roman" w:cs="Times New Roman"/>
          <w:sz w:val="28"/>
          <w:szCs w:val="28"/>
        </w:rPr>
        <w:t xml:space="preserve">è </w:t>
      </w:r>
      <w:r w:rsidR="00F5063E" w:rsidRPr="00F5063E">
        <w:rPr>
          <w:rFonts w:ascii="Times New Roman" w:hAnsi="Times New Roman" w:cs="Times New Roman"/>
          <w:sz w:val="28"/>
          <w:szCs w:val="28"/>
        </w:rPr>
        <w:t xml:space="preserve">volta a favorire l’utilizzo da parte delle micro, piccole e medie imprese (MPMI) di servizi o soluzioni focalizzati sulle nuove competenze e tecnologie digitali, in attuazione della strategia </w:t>
      </w:r>
      <w:r w:rsidR="00F5063E">
        <w:rPr>
          <w:rFonts w:ascii="Times New Roman" w:hAnsi="Times New Roman" w:cs="Times New Roman"/>
          <w:sz w:val="28"/>
          <w:szCs w:val="28"/>
        </w:rPr>
        <w:t>“</w:t>
      </w:r>
      <w:r w:rsidR="00F5063E" w:rsidRPr="00F5063E">
        <w:rPr>
          <w:rFonts w:ascii="Times New Roman" w:hAnsi="Times New Roman" w:cs="Times New Roman"/>
          <w:sz w:val="28"/>
          <w:szCs w:val="28"/>
        </w:rPr>
        <w:t>Impresa 4.0</w:t>
      </w:r>
      <w:r w:rsidR="00F5063E">
        <w:rPr>
          <w:rFonts w:ascii="Times New Roman" w:hAnsi="Times New Roman" w:cs="Times New Roman"/>
          <w:sz w:val="28"/>
          <w:szCs w:val="28"/>
        </w:rPr>
        <w:t>”</w:t>
      </w:r>
      <w:r w:rsidR="00F5063E" w:rsidRPr="00F5063E">
        <w:rPr>
          <w:rFonts w:ascii="Times New Roman" w:hAnsi="Times New Roman" w:cs="Times New Roman"/>
          <w:sz w:val="28"/>
          <w:szCs w:val="28"/>
        </w:rPr>
        <w:t xml:space="preserve"> definita a livello nazionale.</w:t>
      </w:r>
    </w:p>
    <w:p w:rsidR="00E77C6A" w:rsidRDefault="00F5063E" w:rsidP="006A7A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Nello specifico</w:t>
      </w:r>
      <w:r w:rsidR="00BE37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C6A">
        <w:rPr>
          <w:rFonts w:ascii="Times New Roman" w:hAnsi="Times New Roman" w:cs="Times New Roman"/>
          <w:sz w:val="28"/>
          <w:szCs w:val="28"/>
        </w:rPr>
        <w:t>verrà</w:t>
      </w:r>
      <w:r w:rsidR="00BE372B">
        <w:rPr>
          <w:rFonts w:ascii="Times New Roman" w:hAnsi="Times New Roman" w:cs="Times New Roman"/>
          <w:sz w:val="28"/>
          <w:szCs w:val="28"/>
        </w:rPr>
        <w:t xml:space="preserve"> rifinanziata la misura B de</w:t>
      </w:r>
      <w:r>
        <w:rPr>
          <w:rFonts w:ascii="Times New Roman" w:hAnsi="Times New Roman" w:cs="Times New Roman"/>
          <w:sz w:val="28"/>
          <w:szCs w:val="28"/>
        </w:rPr>
        <w:t>l</w:t>
      </w:r>
      <w:r w:rsidR="00764257" w:rsidRPr="00764257">
        <w:rPr>
          <w:rFonts w:ascii="Times New Roman" w:hAnsi="Times New Roman" w:cs="Times New Roman"/>
          <w:sz w:val="28"/>
          <w:szCs w:val="28"/>
        </w:rPr>
        <w:t xml:space="preserve"> bando Voucher Digitali</w:t>
      </w:r>
      <w:r w:rsidR="00E77C6A">
        <w:rPr>
          <w:rFonts w:ascii="Times New Roman" w:hAnsi="Times New Roman" w:cs="Times New Roman"/>
          <w:sz w:val="28"/>
          <w:szCs w:val="28"/>
        </w:rPr>
        <w:t xml:space="preserve"> anche per </w:t>
      </w:r>
      <w:r w:rsidR="007559D3">
        <w:rPr>
          <w:rFonts w:ascii="Times New Roman" w:hAnsi="Times New Roman" w:cs="Times New Roman"/>
          <w:sz w:val="28"/>
          <w:szCs w:val="28"/>
        </w:rPr>
        <w:t>il</w:t>
      </w:r>
      <w:bookmarkStart w:id="0" w:name="_GoBack"/>
      <w:bookmarkEnd w:id="0"/>
      <w:r w:rsidR="00E77C6A">
        <w:rPr>
          <w:rFonts w:ascii="Times New Roman" w:hAnsi="Times New Roman" w:cs="Times New Roman"/>
          <w:sz w:val="28"/>
          <w:szCs w:val="28"/>
        </w:rPr>
        <w:t xml:space="preserve"> </w:t>
      </w:r>
      <w:r w:rsidR="00764257" w:rsidRPr="00764257">
        <w:rPr>
          <w:rFonts w:ascii="Times New Roman" w:hAnsi="Times New Roman" w:cs="Times New Roman"/>
          <w:sz w:val="28"/>
          <w:szCs w:val="28"/>
        </w:rPr>
        <w:t>2019</w:t>
      </w:r>
      <w:r w:rsidR="00BE372B">
        <w:rPr>
          <w:rFonts w:ascii="Times New Roman" w:hAnsi="Times New Roman" w:cs="Times New Roman"/>
          <w:sz w:val="28"/>
          <w:szCs w:val="28"/>
        </w:rPr>
        <w:t>,</w:t>
      </w:r>
      <w:r w:rsidR="00764257" w:rsidRPr="00764257">
        <w:rPr>
          <w:rFonts w:ascii="Times New Roman" w:hAnsi="Times New Roman" w:cs="Times New Roman"/>
          <w:sz w:val="28"/>
          <w:szCs w:val="28"/>
        </w:rPr>
        <w:t xml:space="preserve"> </w:t>
      </w:r>
      <w:r w:rsidR="007771D1">
        <w:rPr>
          <w:rFonts w:ascii="Times New Roman" w:hAnsi="Times New Roman" w:cs="Times New Roman"/>
          <w:sz w:val="28"/>
          <w:szCs w:val="28"/>
        </w:rPr>
        <w:t>ossia</w:t>
      </w:r>
      <w:r w:rsidR="00BE372B">
        <w:rPr>
          <w:rFonts w:ascii="Times New Roman" w:hAnsi="Times New Roman" w:cs="Times New Roman"/>
          <w:sz w:val="28"/>
          <w:szCs w:val="28"/>
        </w:rPr>
        <w:t xml:space="preserve"> quella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257" w:rsidRPr="00764257">
        <w:rPr>
          <w:rFonts w:ascii="Times New Roman" w:hAnsi="Times New Roman" w:cs="Times New Roman"/>
          <w:sz w:val="28"/>
          <w:szCs w:val="28"/>
        </w:rPr>
        <w:t>riservata a</w:t>
      </w:r>
      <w:r w:rsidR="00BE372B">
        <w:rPr>
          <w:rFonts w:ascii="Times New Roman" w:hAnsi="Times New Roman" w:cs="Times New Roman"/>
          <w:sz w:val="28"/>
          <w:szCs w:val="28"/>
        </w:rPr>
        <w:t>i</w:t>
      </w:r>
      <w:r w:rsidR="00764257" w:rsidRPr="00764257">
        <w:rPr>
          <w:rFonts w:ascii="Times New Roman" w:hAnsi="Times New Roman" w:cs="Times New Roman"/>
          <w:sz w:val="28"/>
          <w:szCs w:val="28"/>
        </w:rPr>
        <w:t xml:space="preserve"> progett</w:t>
      </w:r>
      <w:r>
        <w:rPr>
          <w:rFonts w:ascii="Times New Roman" w:hAnsi="Times New Roman" w:cs="Times New Roman"/>
          <w:sz w:val="28"/>
          <w:szCs w:val="28"/>
        </w:rPr>
        <w:t>i presentati da singole imprese</w:t>
      </w:r>
      <w:r w:rsidR="00764257" w:rsidRPr="007642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063E" w:rsidRDefault="00BE372B" w:rsidP="006A7A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misura A, riservata alle domande in forma aggregata, resta invariata e con la naturale scadenza del 31 maggio.</w:t>
      </w:r>
    </w:p>
    <w:p w:rsidR="00F5063E" w:rsidRDefault="00F5063E" w:rsidP="006A7AE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71D1" w:rsidRDefault="007771D1" w:rsidP="006A7AE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71D1" w:rsidRDefault="007771D1" w:rsidP="006A7AE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71D1" w:rsidRDefault="007771D1" w:rsidP="006A7AE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71D1" w:rsidRDefault="007771D1" w:rsidP="006A7AE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71D1" w:rsidRDefault="007771D1" w:rsidP="006A7AE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5ECF" w:rsidRDefault="00AE5ECF" w:rsidP="00AC78A5">
      <w:pPr>
        <w:jc w:val="center"/>
        <w:rPr>
          <w:rFonts w:ascii="Times New Roman" w:hAnsi="Times New Roman" w:cs="Times New Roman"/>
          <w:i/>
        </w:rPr>
      </w:pPr>
    </w:p>
    <w:p w:rsidR="00AC78A5" w:rsidRPr="00AC78A5" w:rsidRDefault="00AC78A5" w:rsidP="00AC78A5">
      <w:pPr>
        <w:jc w:val="center"/>
        <w:rPr>
          <w:rFonts w:ascii="Times New Roman" w:hAnsi="Times New Roman" w:cs="Times New Roman"/>
          <w:i/>
        </w:rPr>
      </w:pPr>
      <w:r w:rsidRPr="00AC78A5">
        <w:rPr>
          <w:rFonts w:ascii="Times New Roman" w:hAnsi="Times New Roman" w:cs="Times New Roman"/>
          <w:i/>
        </w:rPr>
        <w:t>Ufficio Stampa CCIAA Roma – tel. 066781178 – ufficiostampa@innovacamera.it - @</w:t>
      </w:r>
      <w:proofErr w:type="spellStart"/>
      <w:r w:rsidRPr="00AC78A5">
        <w:rPr>
          <w:rFonts w:ascii="Times New Roman" w:hAnsi="Times New Roman" w:cs="Times New Roman"/>
          <w:i/>
        </w:rPr>
        <w:t>camcomroma</w:t>
      </w:r>
      <w:proofErr w:type="spellEnd"/>
    </w:p>
    <w:sectPr w:rsidR="00AC78A5" w:rsidRPr="00AC78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257"/>
    <w:rsid w:val="00263E03"/>
    <w:rsid w:val="002B2923"/>
    <w:rsid w:val="004F3600"/>
    <w:rsid w:val="006A7AE9"/>
    <w:rsid w:val="006F3F1A"/>
    <w:rsid w:val="007559D3"/>
    <w:rsid w:val="00764257"/>
    <w:rsid w:val="007771D1"/>
    <w:rsid w:val="007E1928"/>
    <w:rsid w:val="00AC78A5"/>
    <w:rsid w:val="00AE5ECF"/>
    <w:rsid w:val="00B660F1"/>
    <w:rsid w:val="00BE372B"/>
    <w:rsid w:val="00E03659"/>
    <w:rsid w:val="00E77C6A"/>
    <w:rsid w:val="00F5063E"/>
    <w:rsid w:val="00F7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3F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3F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Emiliano Monfeli</cp:lastModifiedBy>
  <cp:revision>6</cp:revision>
  <dcterms:created xsi:type="dcterms:W3CDTF">2019-04-03T10:59:00Z</dcterms:created>
  <dcterms:modified xsi:type="dcterms:W3CDTF">2019-04-03T14:46:00Z</dcterms:modified>
</cp:coreProperties>
</file>