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3802D" w14:textId="77777777" w:rsidR="00844540" w:rsidRDefault="00A52432" w:rsidP="00A52432">
      <w:pPr>
        <w:jc w:val="center"/>
      </w:pPr>
      <w:r w:rsidRPr="00A52432">
        <w:object w:dxaOrig="4724" w:dyaOrig="1095" w14:anchorId="274430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665554491" r:id="rId5"/>
        </w:object>
      </w:r>
    </w:p>
    <w:p w14:paraId="2B58EBFB" w14:textId="77777777" w:rsidR="00A52432" w:rsidRDefault="00A52432" w:rsidP="008445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61C76A" w14:textId="77777777" w:rsidR="00A52432" w:rsidRPr="00AC7ADE" w:rsidRDefault="00A52432" w:rsidP="00A5243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7ADE">
        <w:rPr>
          <w:rFonts w:ascii="Times New Roman" w:hAnsi="Times New Roman" w:cs="Times New Roman"/>
          <w:sz w:val="28"/>
          <w:szCs w:val="28"/>
        </w:rPr>
        <w:t>Comunicato stampa</w:t>
      </w:r>
    </w:p>
    <w:p w14:paraId="7B2BEF11" w14:textId="17F75E69" w:rsidR="00904504" w:rsidRPr="0045377C" w:rsidRDefault="00904504" w:rsidP="00A5243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377C">
        <w:rPr>
          <w:rFonts w:ascii="Times New Roman" w:hAnsi="Times New Roman" w:cs="Times New Roman"/>
          <w:b/>
          <w:sz w:val="36"/>
          <w:szCs w:val="36"/>
        </w:rPr>
        <w:t>C</w:t>
      </w:r>
      <w:r w:rsidR="00676679" w:rsidRPr="0045377C">
        <w:rPr>
          <w:rFonts w:ascii="Times New Roman" w:hAnsi="Times New Roman" w:cs="Times New Roman"/>
          <w:b/>
          <w:sz w:val="36"/>
          <w:szCs w:val="36"/>
        </w:rPr>
        <w:t>amera di Commercio di</w:t>
      </w:r>
      <w:r w:rsidRPr="0045377C">
        <w:rPr>
          <w:rFonts w:ascii="Times New Roman" w:hAnsi="Times New Roman" w:cs="Times New Roman"/>
          <w:b/>
          <w:sz w:val="36"/>
          <w:szCs w:val="36"/>
        </w:rPr>
        <w:t xml:space="preserve"> Roma: eletta la Giunta </w:t>
      </w:r>
    </w:p>
    <w:p w14:paraId="5F7F5CE7" w14:textId="77777777" w:rsidR="00A52432" w:rsidRDefault="00A52432" w:rsidP="009045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E647A7" w14:textId="77777777" w:rsidR="0045377C" w:rsidRDefault="0045377C" w:rsidP="00904504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41C0254" w14:textId="643914BE" w:rsidR="00904504" w:rsidRDefault="00A52432" w:rsidP="00904504">
      <w:pPr>
        <w:jc w:val="both"/>
        <w:rPr>
          <w:rFonts w:ascii="Times New Roman" w:hAnsi="Times New Roman" w:cs="Times New Roman"/>
          <w:sz w:val="28"/>
          <w:szCs w:val="28"/>
        </w:rPr>
      </w:pPr>
      <w:r w:rsidRPr="00A52432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596C7A">
        <w:rPr>
          <w:rFonts w:ascii="Times New Roman" w:hAnsi="Times New Roman" w:cs="Times New Roman"/>
          <w:i/>
          <w:sz w:val="28"/>
          <w:szCs w:val="28"/>
        </w:rPr>
        <w:t>30 ottobre 2020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44540" w:rsidRPr="00844540">
        <w:rPr>
          <w:rFonts w:ascii="Times New Roman" w:hAnsi="Times New Roman" w:cs="Times New Roman"/>
          <w:sz w:val="28"/>
          <w:szCs w:val="28"/>
        </w:rPr>
        <w:t xml:space="preserve">Il Consiglio della Camera di </w:t>
      </w:r>
      <w:r>
        <w:rPr>
          <w:rFonts w:ascii="Times New Roman" w:hAnsi="Times New Roman" w:cs="Times New Roman"/>
          <w:sz w:val="28"/>
          <w:szCs w:val="28"/>
        </w:rPr>
        <w:t>C</w:t>
      </w:r>
      <w:r w:rsidR="00844540" w:rsidRPr="00844540">
        <w:rPr>
          <w:rFonts w:ascii="Times New Roman" w:hAnsi="Times New Roman" w:cs="Times New Roman"/>
          <w:sz w:val="28"/>
          <w:szCs w:val="28"/>
        </w:rPr>
        <w:t xml:space="preserve">ommercio di Roma </w:t>
      </w:r>
      <w:r w:rsidR="00BB606B">
        <w:rPr>
          <w:rFonts w:ascii="Times New Roman" w:hAnsi="Times New Roman" w:cs="Times New Roman"/>
          <w:sz w:val="28"/>
          <w:szCs w:val="28"/>
        </w:rPr>
        <w:t>si è riunito questa mattina e</w:t>
      </w:r>
      <w:r w:rsidR="00904504">
        <w:rPr>
          <w:rFonts w:ascii="Times New Roman" w:hAnsi="Times New Roman" w:cs="Times New Roman"/>
          <w:sz w:val="28"/>
          <w:szCs w:val="28"/>
        </w:rPr>
        <w:t xml:space="preserve"> </w:t>
      </w:r>
      <w:r w:rsidR="00844540" w:rsidRPr="00844540">
        <w:rPr>
          <w:rFonts w:ascii="Times New Roman" w:hAnsi="Times New Roman" w:cs="Times New Roman"/>
          <w:sz w:val="28"/>
          <w:szCs w:val="28"/>
        </w:rPr>
        <w:t>ha eletto la Giunta</w:t>
      </w:r>
      <w:r w:rsidR="00904504">
        <w:rPr>
          <w:rFonts w:ascii="Times New Roman" w:hAnsi="Times New Roman" w:cs="Times New Roman"/>
          <w:sz w:val="28"/>
          <w:szCs w:val="28"/>
        </w:rPr>
        <w:t>,</w:t>
      </w:r>
      <w:r w:rsidR="00163D59" w:rsidRPr="00163D59">
        <w:t xml:space="preserve"> </w:t>
      </w:r>
      <w:r w:rsidR="00163D59" w:rsidRPr="00163D59">
        <w:rPr>
          <w:rFonts w:ascii="Times New Roman" w:hAnsi="Times New Roman" w:cs="Times New Roman"/>
          <w:sz w:val="28"/>
          <w:szCs w:val="28"/>
        </w:rPr>
        <w:t>organo esecutivo dell’Istituzione, che resterà in ca</w:t>
      </w:r>
      <w:r w:rsidR="00163D59">
        <w:rPr>
          <w:rFonts w:ascii="Times New Roman" w:hAnsi="Times New Roman" w:cs="Times New Roman"/>
          <w:sz w:val="28"/>
          <w:szCs w:val="28"/>
        </w:rPr>
        <w:t>rica per i prossimi cinque anni</w:t>
      </w:r>
      <w:r w:rsidR="00844540" w:rsidRPr="008445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922662" w14:textId="7DB59BAA" w:rsidR="00904504" w:rsidRDefault="00844540" w:rsidP="00904504">
      <w:pPr>
        <w:jc w:val="both"/>
        <w:rPr>
          <w:rFonts w:ascii="Times New Roman" w:hAnsi="Times New Roman" w:cs="Times New Roman"/>
          <w:sz w:val="28"/>
          <w:szCs w:val="28"/>
        </w:rPr>
      </w:pPr>
      <w:r w:rsidRPr="00844540">
        <w:rPr>
          <w:rFonts w:ascii="Times New Roman" w:hAnsi="Times New Roman" w:cs="Times New Roman"/>
          <w:sz w:val="28"/>
          <w:szCs w:val="28"/>
        </w:rPr>
        <w:t xml:space="preserve">I componenti che affiancheranno il </w:t>
      </w:r>
      <w:r w:rsidR="00A52432">
        <w:rPr>
          <w:rFonts w:ascii="Times New Roman" w:hAnsi="Times New Roman" w:cs="Times New Roman"/>
          <w:sz w:val="28"/>
          <w:szCs w:val="28"/>
        </w:rPr>
        <w:t>P</w:t>
      </w:r>
      <w:r w:rsidRPr="00844540">
        <w:rPr>
          <w:rFonts w:ascii="Times New Roman" w:hAnsi="Times New Roman" w:cs="Times New Roman"/>
          <w:sz w:val="28"/>
          <w:szCs w:val="28"/>
        </w:rPr>
        <w:t>residen</w:t>
      </w:r>
      <w:r w:rsidR="00A52432">
        <w:rPr>
          <w:rFonts w:ascii="Times New Roman" w:hAnsi="Times New Roman" w:cs="Times New Roman"/>
          <w:sz w:val="28"/>
          <w:szCs w:val="28"/>
        </w:rPr>
        <w:t xml:space="preserve">te, </w:t>
      </w:r>
      <w:r w:rsidR="00A52432" w:rsidRPr="00B13D6D">
        <w:rPr>
          <w:rFonts w:ascii="Times New Roman" w:hAnsi="Times New Roman" w:cs="Times New Roman"/>
          <w:b/>
          <w:bCs/>
          <w:sz w:val="28"/>
          <w:szCs w:val="28"/>
        </w:rPr>
        <w:t>Lorenzo Tagliavanti</w:t>
      </w:r>
      <w:r w:rsidR="00A52432">
        <w:rPr>
          <w:rFonts w:ascii="Times New Roman" w:hAnsi="Times New Roman" w:cs="Times New Roman"/>
          <w:sz w:val="28"/>
          <w:szCs w:val="28"/>
        </w:rPr>
        <w:t>, sono:</w:t>
      </w:r>
      <w:r w:rsidR="00CB3210">
        <w:rPr>
          <w:rFonts w:ascii="Times New Roman" w:hAnsi="Times New Roman" w:cs="Times New Roman"/>
          <w:sz w:val="28"/>
          <w:szCs w:val="28"/>
        </w:rPr>
        <w:t xml:space="preserve"> 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>Giancarlo Abete</w:t>
      </w:r>
      <w:r w:rsidR="00CB3210">
        <w:rPr>
          <w:rFonts w:ascii="Times New Roman" w:hAnsi="Times New Roman" w:cs="Times New Roman"/>
          <w:sz w:val="28"/>
          <w:szCs w:val="28"/>
        </w:rPr>
        <w:t xml:space="preserve"> (</w:t>
      </w:r>
      <w:r w:rsidR="00B13D6D">
        <w:rPr>
          <w:rFonts w:ascii="Times New Roman" w:hAnsi="Times New Roman" w:cs="Times New Roman"/>
          <w:sz w:val="28"/>
          <w:szCs w:val="28"/>
        </w:rPr>
        <w:t>I</w:t>
      </w:r>
      <w:r w:rsidR="00CB3210">
        <w:rPr>
          <w:rFonts w:ascii="Times New Roman" w:hAnsi="Times New Roman" w:cs="Times New Roman"/>
          <w:sz w:val="28"/>
          <w:szCs w:val="28"/>
        </w:rPr>
        <w:t xml:space="preserve">ndustria), 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 xml:space="preserve">Pier Andrea </w:t>
      </w:r>
      <w:proofErr w:type="spellStart"/>
      <w:r w:rsidR="00B13D6D" w:rsidRPr="00B13D6D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>hevallard</w:t>
      </w:r>
      <w:proofErr w:type="spellEnd"/>
      <w:r w:rsidR="00CB3210">
        <w:rPr>
          <w:rFonts w:ascii="Times New Roman" w:hAnsi="Times New Roman" w:cs="Times New Roman"/>
          <w:sz w:val="28"/>
          <w:szCs w:val="28"/>
        </w:rPr>
        <w:t xml:space="preserve"> (Commercio), 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>Val</w:t>
      </w:r>
      <w:r w:rsidR="00B13D6D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 xml:space="preserve">er </w:t>
      </w:r>
      <w:r w:rsidR="00B13D6D" w:rsidRPr="00B13D6D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>iammaria</w:t>
      </w:r>
      <w:r w:rsidR="00CB3210">
        <w:rPr>
          <w:rFonts w:ascii="Times New Roman" w:hAnsi="Times New Roman" w:cs="Times New Roman"/>
          <w:sz w:val="28"/>
          <w:szCs w:val="28"/>
        </w:rPr>
        <w:t xml:space="preserve"> (Commercio), 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 xml:space="preserve">David </w:t>
      </w:r>
      <w:r w:rsidR="00B13D6D" w:rsidRPr="00B13D6D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>ranieri</w:t>
      </w:r>
      <w:r w:rsidR="00B13D6D">
        <w:rPr>
          <w:rFonts w:ascii="Times New Roman" w:hAnsi="Times New Roman" w:cs="Times New Roman"/>
          <w:sz w:val="28"/>
          <w:szCs w:val="28"/>
        </w:rPr>
        <w:t xml:space="preserve"> </w:t>
      </w:r>
      <w:r w:rsidR="00CB3210">
        <w:rPr>
          <w:rFonts w:ascii="Times New Roman" w:hAnsi="Times New Roman" w:cs="Times New Roman"/>
          <w:sz w:val="28"/>
          <w:szCs w:val="28"/>
        </w:rPr>
        <w:t xml:space="preserve">(Agricoltura), 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 xml:space="preserve">Michelangelo </w:t>
      </w:r>
      <w:proofErr w:type="spellStart"/>
      <w:r w:rsidR="00B13D6D" w:rsidRPr="00B13D6D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>elchionno</w:t>
      </w:r>
      <w:proofErr w:type="spellEnd"/>
      <w:r w:rsidR="00CB3210">
        <w:rPr>
          <w:rFonts w:ascii="Times New Roman" w:hAnsi="Times New Roman" w:cs="Times New Roman"/>
          <w:sz w:val="28"/>
          <w:szCs w:val="28"/>
        </w:rPr>
        <w:t xml:space="preserve"> </w:t>
      </w:r>
      <w:r w:rsidR="00B13D6D">
        <w:rPr>
          <w:rFonts w:ascii="Times New Roman" w:hAnsi="Times New Roman" w:cs="Times New Roman"/>
          <w:sz w:val="28"/>
          <w:szCs w:val="28"/>
        </w:rPr>
        <w:t>(</w:t>
      </w:r>
      <w:r w:rsidR="00CB3210">
        <w:rPr>
          <w:rFonts w:ascii="Times New Roman" w:hAnsi="Times New Roman" w:cs="Times New Roman"/>
          <w:sz w:val="28"/>
          <w:szCs w:val="28"/>
        </w:rPr>
        <w:t xml:space="preserve">Artigianato), 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 xml:space="preserve">Luciano </w:t>
      </w:r>
      <w:r w:rsidR="00B13D6D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>occi</w:t>
      </w:r>
      <w:r w:rsidR="00CB3210">
        <w:rPr>
          <w:rFonts w:ascii="Times New Roman" w:hAnsi="Times New Roman" w:cs="Times New Roman"/>
          <w:sz w:val="28"/>
          <w:szCs w:val="28"/>
        </w:rPr>
        <w:t xml:space="preserve"> (</w:t>
      </w:r>
      <w:r w:rsidR="00B13D6D">
        <w:rPr>
          <w:rFonts w:ascii="Times New Roman" w:hAnsi="Times New Roman" w:cs="Times New Roman"/>
          <w:sz w:val="28"/>
          <w:szCs w:val="28"/>
        </w:rPr>
        <w:t>Industria)</w:t>
      </w:r>
      <w:r w:rsidR="00CB3210">
        <w:rPr>
          <w:rFonts w:ascii="Times New Roman" w:hAnsi="Times New Roman" w:cs="Times New Roman"/>
          <w:sz w:val="28"/>
          <w:szCs w:val="28"/>
        </w:rPr>
        <w:t xml:space="preserve"> e 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 xml:space="preserve">Alberta </w:t>
      </w:r>
      <w:proofErr w:type="spellStart"/>
      <w:r w:rsidR="00B13D6D" w:rsidRPr="00B13D6D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CB3210" w:rsidRPr="00B13D6D">
        <w:rPr>
          <w:rFonts w:ascii="Times New Roman" w:hAnsi="Times New Roman" w:cs="Times New Roman"/>
          <w:b/>
          <w:bCs/>
          <w:sz w:val="28"/>
          <w:szCs w:val="28"/>
        </w:rPr>
        <w:t>arissi</w:t>
      </w:r>
      <w:proofErr w:type="spellEnd"/>
      <w:r w:rsidR="00B13D6D">
        <w:rPr>
          <w:rFonts w:ascii="Times New Roman" w:hAnsi="Times New Roman" w:cs="Times New Roman"/>
          <w:sz w:val="28"/>
          <w:szCs w:val="28"/>
        </w:rPr>
        <w:t xml:space="preserve"> (Commercio)</w:t>
      </w:r>
      <w:r w:rsidR="00CB3210">
        <w:rPr>
          <w:rFonts w:ascii="Times New Roman" w:hAnsi="Times New Roman" w:cs="Times New Roman"/>
          <w:sz w:val="28"/>
          <w:szCs w:val="28"/>
        </w:rPr>
        <w:t>.</w:t>
      </w:r>
    </w:p>
    <w:p w14:paraId="1EDDE847" w14:textId="4314C378" w:rsidR="003C23C4" w:rsidRDefault="00AD0B60" w:rsidP="00904504">
      <w:pPr>
        <w:jc w:val="both"/>
        <w:rPr>
          <w:rFonts w:ascii="Times New Roman" w:hAnsi="Times New Roman" w:cs="Times New Roman"/>
          <w:sz w:val="28"/>
          <w:szCs w:val="28"/>
        </w:rPr>
      </w:pPr>
      <w:r w:rsidRPr="00AD0B60">
        <w:rPr>
          <w:rFonts w:ascii="Times New Roman" w:hAnsi="Times New Roman" w:cs="Times New Roman"/>
          <w:sz w:val="28"/>
          <w:szCs w:val="28"/>
        </w:rPr>
        <w:t>“</w:t>
      </w:r>
      <w:r w:rsidR="00D237AA">
        <w:rPr>
          <w:rFonts w:ascii="Times New Roman" w:hAnsi="Times New Roman" w:cs="Times New Roman"/>
          <w:sz w:val="28"/>
          <w:szCs w:val="28"/>
        </w:rPr>
        <w:t xml:space="preserve">Con l’elezione della Giunta, </w:t>
      </w:r>
      <w:r w:rsidR="00A029EE">
        <w:rPr>
          <w:rFonts w:ascii="Times New Roman" w:hAnsi="Times New Roman" w:cs="Times New Roman"/>
          <w:sz w:val="28"/>
          <w:szCs w:val="28"/>
        </w:rPr>
        <w:t>l’Istituzione camerale</w:t>
      </w:r>
      <w:r w:rsidR="00EB3D14">
        <w:rPr>
          <w:rFonts w:ascii="Times New Roman" w:hAnsi="Times New Roman" w:cs="Times New Roman"/>
          <w:sz w:val="28"/>
          <w:szCs w:val="28"/>
        </w:rPr>
        <w:t xml:space="preserve"> - spiega</w:t>
      </w:r>
      <w:r w:rsidR="00EB3D14" w:rsidRPr="00EB3D14">
        <w:t xml:space="preserve"> </w:t>
      </w:r>
      <w:r w:rsidR="00EB3D14" w:rsidRPr="00C236F4">
        <w:rPr>
          <w:rFonts w:ascii="Times New Roman" w:hAnsi="Times New Roman" w:cs="Times New Roman"/>
          <w:b/>
          <w:bCs/>
          <w:sz w:val="28"/>
          <w:szCs w:val="28"/>
        </w:rPr>
        <w:t>Lorenzo Tagliavanti, Presidente della Camera di Commercio di Roma</w:t>
      </w:r>
      <w:r w:rsidR="00EB3D14">
        <w:rPr>
          <w:rFonts w:ascii="Times New Roman" w:hAnsi="Times New Roman" w:cs="Times New Roman"/>
          <w:sz w:val="28"/>
          <w:szCs w:val="28"/>
        </w:rPr>
        <w:t xml:space="preserve"> -</w:t>
      </w:r>
      <w:r w:rsidR="008E3DA6">
        <w:rPr>
          <w:rFonts w:ascii="Times New Roman" w:hAnsi="Times New Roman" w:cs="Times New Roman"/>
          <w:sz w:val="28"/>
          <w:szCs w:val="28"/>
        </w:rPr>
        <w:t xml:space="preserve"> </w:t>
      </w:r>
      <w:r w:rsidR="006B1EEF">
        <w:rPr>
          <w:rFonts w:ascii="Times New Roman" w:hAnsi="Times New Roman" w:cs="Times New Roman"/>
          <w:sz w:val="28"/>
          <w:szCs w:val="28"/>
        </w:rPr>
        <w:t>ha</w:t>
      </w:r>
      <w:r w:rsidR="00E3377D">
        <w:rPr>
          <w:rFonts w:ascii="Times New Roman" w:hAnsi="Times New Roman" w:cs="Times New Roman"/>
          <w:sz w:val="28"/>
          <w:szCs w:val="28"/>
        </w:rPr>
        <w:t xml:space="preserve"> completato il rinnovo dei suo</w:t>
      </w:r>
      <w:r w:rsidR="00121257">
        <w:rPr>
          <w:rFonts w:ascii="Times New Roman" w:hAnsi="Times New Roman" w:cs="Times New Roman"/>
          <w:sz w:val="28"/>
          <w:szCs w:val="28"/>
        </w:rPr>
        <w:t>i</w:t>
      </w:r>
      <w:r w:rsidR="00E3377D">
        <w:rPr>
          <w:rFonts w:ascii="Times New Roman" w:hAnsi="Times New Roman" w:cs="Times New Roman"/>
          <w:sz w:val="28"/>
          <w:szCs w:val="28"/>
        </w:rPr>
        <w:t xml:space="preserve"> organi</w:t>
      </w:r>
      <w:r w:rsidR="00B57E53">
        <w:rPr>
          <w:rFonts w:ascii="Times New Roman" w:hAnsi="Times New Roman" w:cs="Times New Roman"/>
          <w:sz w:val="28"/>
          <w:szCs w:val="28"/>
        </w:rPr>
        <w:t>.</w:t>
      </w:r>
      <w:r w:rsidRPr="00AD0B60">
        <w:rPr>
          <w:rFonts w:ascii="Times New Roman" w:hAnsi="Times New Roman" w:cs="Times New Roman"/>
          <w:sz w:val="28"/>
          <w:szCs w:val="28"/>
        </w:rPr>
        <w:t xml:space="preserve"> </w:t>
      </w:r>
      <w:r w:rsidR="00CB3210">
        <w:rPr>
          <w:rFonts w:ascii="Times New Roman" w:hAnsi="Times New Roman" w:cs="Times New Roman"/>
          <w:sz w:val="28"/>
          <w:szCs w:val="28"/>
        </w:rPr>
        <w:t xml:space="preserve">Sono nomi di altissima qualità ed esperienza, espressione </w:t>
      </w:r>
      <w:r w:rsidR="003A2BBA">
        <w:rPr>
          <w:rFonts w:ascii="Times New Roman" w:hAnsi="Times New Roman" w:cs="Times New Roman"/>
          <w:sz w:val="28"/>
          <w:szCs w:val="28"/>
        </w:rPr>
        <w:t>della</w:t>
      </w:r>
      <w:r w:rsidR="00CB3210">
        <w:rPr>
          <w:rFonts w:ascii="Times New Roman" w:hAnsi="Times New Roman" w:cs="Times New Roman"/>
          <w:sz w:val="28"/>
          <w:szCs w:val="28"/>
        </w:rPr>
        <w:t xml:space="preserve"> rappresentanza associativa del territorio. Anche questa elezione si è svolta nel segno della coesione e della condivisione: e</w:t>
      </w:r>
      <w:r w:rsidRPr="00AD0B60">
        <w:rPr>
          <w:rFonts w:ascii="Times New Roman" w:hAnsi="Times New Roman" w:cs="Times New Roman"/>
          <w:sz w:val="28"/>
          <w:szCs w:val="28"/>
        </w:rPr>
        <w:t xml:space="preserve">lementi </w:t>
      </w:r>
      <w:r w:rsidR="003C23C4">
        <w:rPr>
          <w:rFonts w:ascii="Times New Roman" w:hAnsi="Times New Roman" w:cs="Times New Roman"/>
          <w:sz w:val="28"/>
          <w:szCs w:val="28"/>
        </w:rPr>
        <w:t xml:space="preserve">necessari in grado di garantire alla </w:t>
      </w:r>
      <w:r w:rsidR="00530660">
        <w:rPr>
          <w:rFonts w:ascii="Times New Roman" w:hAnsi="Times New Roman" w:cs="Times New Roman"/>
          <w:sz w:val="28"/>
          <w:szCs w:val="28"/>
        </w:rPr>
        <w:t>Camera di Commercio di Roma</w:t>
      </w:r>
      <w:r w:rsidRPr="00AD0B60">
        <w:rPr>
          <w:rFonts w:ascii="Times New Roman" w:hAnsi="Times New Roman" w:cs="Times New Roman"/>
          <w:sz w:val="28"/>
          <w:szCs w:val="28"/>
        </w:rPr>
        <w:t xml:space="preserve"> </w:t>
      </w:r>
      <w:r w:rsidR="003C23C4">
        <w:rPr>
          <w:rFonts w:ascii="Times New Roman" w:hAnsi="Times New Roman" w:cs="Times New Roman"/>
          <w:sz w:val="28"/>
          <w:szCs w:val="28"/>
        </w:rPr>
        <w:t>la capacit</w:t>
      </w:r>
      <w:r w:rsidR="00530660">
        <w:rPr>
          <w:rFonts w:ascii="Times New Roman" w:hAnsi="Times New Roman" w:cs="Times New Roman"/>
          <w:sz w:val="28"/>
          <w:szCs w:val="28"/>
        </w:rPr>
        <w:t>à</w:t>
      </w:r>
      <w:r w:rsidR="003C23C4">
        <w:rPr>
          <w:rFonts w:ascii="Times New Roman" w:hAnsi="Times New Roman" w:cs="Times New Roman"/>
          <w:sz w:val="28"/>
          <w:szCs w:val="28"/>
        </w:rPr>
        <w:t xml:space="preserve"> di dare risposte adeguate e pronte </w:t>
      </w:r>
      <w:r w:rsidR="00625231">
        <w:rPr>
          <w:rFonts w:ascii="Times New Roman" w:hAnsi="Times New Roman" w:cs="Times New Roman"/>
          <w:sz w:val="28"/>
          <w:szCs w:val="28"/>
        </w:rPr>
        <w:t>alle migliaia di imprese della nostra area metrop</w:t>
      </w:r>
      <w:r w:rsidR="00530660">
        <w:rPr>
          <w:rFonts w:ascii="Times New Roman" w:hAnsi="Times New Roman" w:cs="Times New Roman"/>
          <w:sz w:val="28"/>
          <w:szCs w:val="28"/>
        </w:rPr>
        <w:t>o</w:t>
      </w:r>
      <w:r w:rsidR="00625231">
        <w:rPr>
          <w:rFonts w:ascii="Times New Roman" w:hAnsi="Times New Roman" w:cs="Times New Roman"/>
          <w:sz w:val="28"/>
          <w:szCs w:val="28"/>
        </w:rPr>
        <w:t>litana che stanno vivendo un</w:t>
      </w:r>
      <w:r w:rsidR="00530660">
        <w:rPr>
          <w:rFonts w:ascii="Times New Roman" w:hAnsi="Times New Roman" w:cs="Times New Roman"/>
          <w:sz w:val="28"/>
          <w:szCs w:val="28"/>
        </w:rPr>
        <w:t>a</w:t>
      </w:r>
      <w:r w:rsidR="00625231">
        <w:rPr>
          <w:rFonts w:ascii="Times New Roman" w:hAnsi="Times New Roman" w:cs="Times New Roman"/>
          <w:sz w:val="28"/>
          <w:szCs w:val="28"/>
        </w:rPr>
        <w:t xml:space="preserve"> </w:t>
      </w:r>
      <w:r w:rsidR="006D78A7">
        <w:rPr>
          <w:rFonts w:ascii="Times New Roman" w:hAnsi="Times New Roman" w:cs="Times New Roman"/>
          <w:sz w:val="28"/>
          <w:szCs w:val="28"/>
        </w:rPr>
        <w:t xml:space="preserve">fase </w:t>
      </w:r>
      <w:r w:rsidR="00625231">
        <w:rPr>
          <w:rFonts w:ascii="Times New Roman" w:hAnsi="Times New Roman" w:cs="Times New Roman"/>
          <w:sz w:val="28"/>
          <w:szCs w:val="28"/>
        </w:rPr>
        <w:t>drammatic</w:t>
      </w:r>
      <w:r w:rsidR="00530660">
        <w:rPr>
          <w:rFonts w:ascii="Times New Roman" w:hAnsi="Times New Roman" w:cs="Times New Roman"/>
          <w:sz w:val="28"/>
          <w:szCs w:val="28"/>
        </w:rPr>
        <w:t>a</w:t>
      </w:r>
      <w:r w:rsidR="00625231">
        <w:rPr>
          <w:rFonts w:ascii="Times New Roman" w:hAnsi="Times New Roman" w:cs="Times New Roman"/>
          <w:sz w:val="28"/>
          <w:szCs w:val="28"/>
        </w:rPr>
        <w:t xml:space="preserve"> </w:t>
      </w:r>
      <w:r w:rsidR="00BB5C9D">
        <w:rPr>
          <w:rFonts w:ascii="Times New Roman" w:hAnsi="Times New Roman" w:cs="Times New Roman"/>
          <w:sz w:val="28"/>
          <w:szCs w:val="28"/>
        </w:rPr>
        <w:t>causata dall’</w:t>
      </w:r>
      <w:r w:rsidR="00530660">
        <w:rPr>
          <w:rFonts w:ascii="Times New Roman" w:hAnsi="Times New Roman" w:cs="Times New Roman"/>
          <w:sz w:val="28"/>
          <w:szCs w:val="28"/>
        </w:rPr>
        <w:t>e</w:t>
      </w:r>
      <w:r w:rsidR="00BB5C9D">
        <w:rPr>
          <w:rFonts w:ascii="Times New Roman" w:hAnsi="Times New Roman" w:cs="Times New Roman"/>
          <w:sz w:val="28"/>
          <w:szCs w:val="28"/>
        </w:rPr>
        <w:t>mergenza sani</w:t>
      </w:r>
      <w:r w:rsidR="00530660">
        <w:rPr>
          <w:rFonts w:ascii="Times New Roman" w:hAnsi="Times New Roman" w:cs="Times New Roman"/>
          <w:sz w:val="28"/>
          <w:szCs w:val="28"/>
        </w:rPr>
        <w:t>ta</w:t>
      </w:r>
      <w:r w:rsidR="00BB5C9D">
        <w:rPr>
          <w:rFonts w:ascii="Times New Roman" w:hAnsi="Times New Roman" w:cs="Times New Roman"/>
          <w:sz w:val="28"/>
          <w:szCs w:val="28"/>
        </w:rPr>
        <w:t>ria”</w:t>
      </w:r>
      <w:r w:rsidR="00836C8A">
        <w:rPr>
          <w:rFonts w:ascii="Times New Roman" w:hAnsi="Times New Roman" w:cs="Times New Roman"/>
          <w:sz w:val="28"/>
          <w:szCs w:val="28"/>
        </w:rPr>
        <w:t>.</w:t>
      </w:r>
    </w:p>
    <w:p w14:paraId="0946E970" w14:textId="77777777" w:rsidR="00904504" w:rsidRDefault="00904504" w:rsidP="009045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63C285" w14:textId="77777777" w:rsidR="0045377C" w:rsidRDefault="0045377C" w:rsidP="00904504">
      <w:pPr>
        <w:jc w:val="center"/>
        <w:rPr>
          <w:rFonts w:ascii="Times New Roman" w:hAnsi="Times New Roman" w:cs="Times New Roman"/>
          <w:i/>
          <w:iCs/>
        </w:rPr>
      </w:pPr>
    </w:p>
    <w:p w14:paraId="566365BB" w14:textId="77777777" w:rsidR="0045377C" w:rsidRDefault="0045377C" w:rsidP="00904504">
      <w:pPr>
        <w:jc w:val="center"/>
        <w:rPr>
          <w:rFonts w:ascii="Times New Roman" w:hAnsi="Times New Roman" w:cs="Times New Roman"/>
          <w:i/>
          <w:iCs/>
        </w:rPr>
      </w:pPr>
    </w:p>
    <w:p w14:paraId="1EB81F90" w14:textId="77777777" w:rsidR="0045377C" w:rsidRDefault="0045377C" w:rsidP="00904504">
      <w:pPr>
        <w:jc w:val="center"/>
        <w:rPr>
          <w:rFonts w:ascii="Times New Roman" w:hAnsi="Times New Roman" w:cs="Times New Roman"/>
          <w:i/>
          <w:iCs/>
        </w:rPr>
      </w:pPr>
    </w:p>
    <w:p w14:paraId="0076255D" w14:textId="3E42AB73" w:rsidR="00904504" w:rsidRPr="0045377C" w:rsidRDefault="00904504" w:rsidP="00904504">
      <w:pPr>
        <w:jc w:val="center"/>
        <w:rPr>
          <w:rFonts w:ascii="Times New Roman" w:hAnsi="Times New Roman" w:cs="Times New Roman"/>
          <w:i/>
          <w:iCs/>
        </w:rPr>
      </w:pPr>
      <w:r w:rsidRPr="0045377C">
        <w:rPr>
          <w:rFonts w:ascii="Times New Roman" w:hAnsi="Times New Roman" w:cs="Times New Roman"/>
          <w:i/>
          <w:iCs/>
        </w:rPr>
        <w:t>Ufficio stampa CCIAA Roma – tel. 066781178 – ufficiostampa@</w:t>
      </w:r>
      <w:r w:rsidR="00583FDD" w:rsidRPr="0045377C">
        <w:rPr>
          <w:rFonts w:ascii="Times New Roman" w:hAnsi="Times New Roman" w:cs="Times New Roman"/>
          <w:i/>
          <w:iCs/>
        </w:rPr>
        <w:t>innova</w:t>
      </w:r>
      <w:r w:rsidRPr="0045377C">
        <w:rPr>
          <w:rFonts w:ascii="Times New Roman" w:hAnsi="Times New Roman" w:cs="Times New Roman"/>
          <w:i/>
          <w:iCs/>
        </w:rPr>
        <w:t>camera.it</w:t>
      </w:r>
    </w:p>
    <w:p w14:paraId="28B4483E" w14:textId="77777777" w:rsidR="009D5CDA" w:rsidRDefault="009D5CDA"/>
    <w:sectPr w:rsidR="009D5C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40"/>
    <w:rsid w:val="00003B13"/>
    <w:rsid w:val="0004059D"/>
    <w:rsid w:val="00074D06"/>
    <w:rsid w:val="000B30D3"/>
    <w:rsid w:val="00121257"/>
    <w:rsid w:val="00163D59"/>
    <w:rsid w:val="00193850"/>
    <w:rsid w:val="001B0AF7"/>
    <w:rsid w:val="00212130"/>
    <w:rsid w:val="002E60D7"/>
    <w:rsid w:val="003A2BBA"/>
    <w:rsid w:val="003A65BF"/>
    <w:rsid w:val="003C23C4"/>
    <w:rsid w:val="00441F13"/>
    <w:rsid w:val="00447374"/>
    <w:rsid w:val="0045377C"/>
    <w:rsid w:val="004D4164"/>
    <w:rsid w:val="00520030"/>
    <w:rsid w:val="00530660"/>
    <w:rsid w:val="00583FDD"/>
    <w:rsid w:val="00596C7A"/>
    <w:rsid w:val="005D1041"/>
    <w:rsid w:val="00625231"/>
    <w:rsid w:val="00676679"/>
    <w:rsid w:val="006B1EEF"/>
    <w:rsid w:val="006D78A7"/>
    <w:rsid w:val="00772D01"/>
    <w:rsid w:val="00781E02"/>
    <w:rsid w:val="007A4E7B"/>
    <w:rsid w:val="007E0D5C"/>
    <w:rsid w:val="0081160C"/>
    <w:rsid w:val="00836C8A"/>
    <w:rsid w:val="00844540"/>
    <w:rsid w:val="008A3E01"/>
    <w:rsid w:val="008C73ED"/>
    <w:rsid w:val="008E3DA6"/>
    <w:rsid w:val="00904504"/>
    <w:rsid w:val="009522BC"/>
    <w:rsid w:val="009A621F"/>
    <w:rsid w:val="009D5CDA"/>
    <w:rsid w:val="00A029EE"/>
    <w:rsid w:val="00A17B27"/>
    <w:rsid w:val="00A52432"/>
    <w:rsid w:val="00A64236"/>
    <w:rsid w:val="00A92F81"/>
    <w:rsid w:val="00AC7ADE"/>
    <w:rsid w:val="00AD0B60"/>
    <w:rsid w:val="00AF2654"/>
    <w:rsid w:val="00B01554"/>
    <w:rsid w:val="00B13D6D"/>
    <w:rsid w:val="00B57E53"/>
    <w:rsid w:val="00BB5C9D"/>
    <w:rsid w:val="00BB606B"/>
    <w:rsid w:val="00BF4E24"/>
    <w:rsid w:val="00C16598"/>
    <w:rsid w:val="00C236F4"/>
    <w:rsid w:val="00C456E5"/>
    <w:rsid w:val="00C918F8"/>
    <w:rsid w:val="00CB3210"/>
    <w:rsid w:val="00D237AA"/>
    <w:rsid w:val="00E3377D"/>
    <w:rsid w:val="00EB3D14"/>
    <w:rsid w:val="00F9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465D05"/>
  <w15:docId w15:val="{3B86E975-8428-4D2D-BB31-133A054F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Massimo Piagnani</dc:creator>
  <cp:lastModifiedBy>Massimo Piagnani</cp:lastModifiedBy>
  <cp:revision>17</cp:revision>
  <dcterms:created xsi:type="dcterms:W3CDTF">2020-10-29T17:25:00Z</dcterms:created>
  <dcterms:modified xsi:type="dcterms:W3CDTF">2020-10-30T08:15:00Z</dcterms:modified>
</cp:coreProperties>
</file>