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E72AD" w14:textId="77777777" w:rsidR="00657DB2" w:rsidRDefault="00657DB2" w:rsidP="00657DB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98187D2" w14:textId="2AE9DD39" w:rsidR="00657DB2" w:rsidRDefault="00585ECB" w:rsidP="00585EC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6BD107C" wp14:editId="55DD6EA0">
            <wp:extent cx="3335020" cy="1085215"/>
            <wp:effectExtent l="0" t="0" r="0" b="635"/>
            <wp:docPr id="1851634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E6C17C" w14:textId="77777777" w:rsidR="00657DB2" w:rsidRPr="00585ECB" w:rsidRDefault="00657DB2" w:rsidP="00585EC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178E5A0" w14:textId="3F2600E3" w:rsidR="00585ECB" w:rsidRPr="00585ECB" w:rsidRDefault="00585ECB" w:rsidP="00585ECB">
      <w:pPr>
        <w:jc w:val="center"/>
        <w:rPr>
          <w:rFonts w:ascii="Times New Roman" w:hAnsi="Times New Roman" w:cs="Times New Roman"/>
          <w:sz w:val="24"/>
          <w:szCs w:val="24"/>
        </w:rPr>
      </w:pPr>
      <w:r w:rsidRPr="00585ECB">
        <w:rPr>
          <w:rFonts w:ascii="Times New Roman" w:hAnsi="Times New Roman" w:cs="Times New Roman"/>
          <w:sz w:val="24"/>
          <w:szCs w:val="24"/>
        </w:rPr>
        <w:t>NOTA STAMPA</w:t>
      </w:r>
    </w:p>
    <w:p w14:paraId="05486DBB" w14:textId="77777777" w:rsidR="00585ECB" w:rsidRDefault="00585ECB" w:rsidP="00585EC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00C66C5" w14:textId="60E7AB29" w:rsidR="00585ECB" w:rsidRPr="00585ECB" w:rsidRDefault="00585ECB" w:rsidP="00585EC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85ECB">
        <w:rPr>
          <w:rFonts w:ascii="Times New Roman" w:hAnsi="Times New Roman" w:cs="Times New Roman"/>
          <w:b/>
          <w:bCs/>
          <w:sz w:val="32"/>
          <w:szCs w:val="32"/>
        </w:rPr>
        <w:t>Dichiarazione del Presidente della Camera di Commercio di Roma</w:t>
      </w:r>
    </w:p>
    <w:p w14:paraId="010BB291" w14:textId="5D7DDA2D" w:rsidR="00585ECB" w:rsidRPr="00585ECB" w:rsidRDefault="00585ECB" w:rsidP="00585EC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85ECB">
        <w:rPr>
          <w:rFonts w:ascii="Times New Roman" w:hAnsi="Times New Roman" w:cs="Times New Roman"/>
          <w:b/>
          <w:bCs/>
          <w:sz w:val="32"/>
          <w:szCs w:val="32"/>
        </w:rPr>
        <w:t>Lorenzo Tagliavanti</w:t>
      </w:r>
    </w:p>
    <w:p w14:paraId="5878C8B5" w14:textId="77777777" w:rsidR="00585ECB" w:rsidRDefault="00585ECB" w:rsidP="00657DB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5FB4C21" w14:textId="77777777" w:rsidR="00585ECB" w:rsidRDefault="00585ECB" w:rsidP="00657DB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964094D" w14:textId="77777777" w:rsidR="00C02E1A" w:rsidRDefault="00657DB2" w:rsidP="00C02E1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“</w:t>
      </w:r>
      <w:r w:rsidRPr="00657DB2">
        <w:rPr>
          <w:rFonts w:ascii="Times New Roman" w:hAnsi="Times New Roman" w:cs="Times New Roman"/>
          <w:sz w:val="32"/>
          <w:szCs w:val="32"/>
        </w:rPr>
        <w:t xml:space="preserve">Oggi </w:t>
      </w:r>
      <w:r>
        <w:rPr>
          <w:rFonts w:ascii="Times New Roman" w:hAnsi="Times New Roman" w:cs="Times New Roman"/>
          <w:sz w:val="32"/>
          <w:szCs w:val="32"/>
        </w:rPr>
        <w:t xml:space="preserve">- afferma </w:t>
      </w:r>
      <w:r w:rsidRPr="00657DB2">
        <w:rPr>
          <w:rFonts w:ascii="Times New Roman" w:hAnsi="Times New Roman" w:cs="Times New Roman"/>
          <w:b/>
          <w:bCs/>
          <w:sz w:val="32"/>
          <w:szCs w:val="32"/>
        </w:rPr>
        <w:t>Lorenzo Tagliavanti, Presidente della Camera di Commercio di Roma</w:t>
      </w:r>
      <w:r>
        <w:rPr>
          <w:rFonts w:ascii="Times New Roman" w:hAnsi="Times New Roman" w:cs="Times New Roman"/>
          <w:sz w:val="32"/>
          <w:szCs w:val="32"/>
        </w:rPr>
        <w:t xml:space="preserve"> - </w:t>
      </w:r>
      <w:r w:rsidRPr="00657DB2">
        <w:rPr>
          <w:rFonts w:ascii="Times New Roman" w:hAnsi="Times New Roman" w:cs="Times New Roman"/>
          <w:sz w:val="32"/>
          <w:szCs w:val="32"/>
        </w:rPr>
        <w:t>annunciamo l’insediamento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di un’azienda di primaria rilevanza nel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settore spaziale, come Thales Alenia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Space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nel Tecnopolo Tiburtino</w:t>
      </w:r>
      <w:r w:rsidR="005C556C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per la costruzione della Space Smart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Factory, la fabbrica intelligente tra le più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grandi d’Europa.</w:t>
      </w:r>
    </w:p>
    <w:p w14:paraId="5893BF49" w14:textId="325942A8" w:rsidR="00C02E1A" w:rsidRDefault="00657DB2" w:rsidP="00C02E1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7DB2">
        <w:rPr>
          <w:rFonts w:ascii="Times New Roman" w:hAnsi="Times New Roman" w:cs="Times New Roman"/>
          <w:sz w:val="32"/>
          <w:szCs w:val="32"/>
        </w:rPr>
        <w:t>La Space Smart Factory consentirà di portare</w:t>
      </w:r>
      <w:r w:rsidR="008B2982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su una scala più ampia</w:t>
      </w:r>
      <w:r w:rsidR="008B2982">
        <w:rPr>
          <w:rFonts w:ascii="Times New Roman" w:hAnsi="Times New Roman" w:cs="Times New Roman"/>
          <w:sz w:val="32"/>
          <w:szCs w:val="32"/>
        </w:rPr>
        <w:t>,</w:t>
      </w:r>
      <w:r w:rsidRPr="00657DB2">
        <w:rPr>
          <w:rFonts w:ascii="Times New Roman" w:hAnsi="Times New Roman" w:cs="Times New Roman"/>
          <w:sz w:val="32"/>
          <w:szCs w:val="32"/>
        </w:rPr>
        <w:t xml:space="preserve"> la produzione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satellitare italiana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 xml:space="preserve">con </w:t>
      </w:r>
      <w:r w:rsidR="00EF7C90">
        <w:rPr>
          <w:rFonts w:ascii="Times New Roman" w:hAnsi="Times New Roman" w:cs="Times New Roman"/>
          <w:sz w:val="32"/>
          <w:szCs w:val="32"/>
        </w:rPr>
        <w:t>un elevat</w:t>
      </w:r>
      <w:r w:rsidRPr="00657DB2">
        <w:rPr>
          <w:rFonts w:ascii="Times New Roman" w:hAnsi="Times New Roman" w:cs="Times New Roman"/>
          <w:sz w:val="32"/>
          <w:szCs w:val="32"/>
        </w:rPr>
        <w:t>o grado di automazione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e personale altamente specializzato.</w:t>
      </w:r>
    </w:p>
    <w:p w14:paraId="690523A2" w14:textId="6AE086D9" w:rsidR="000A28C6" w:rsidRDefault="00657DB2" w:rsidP="00C02E1A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Desidero </w:t>
      </w:r>
      <w:r w:rsidRPr="00657DB2">
        <w:rPr>
          <w:rFonts w:ascii="Times New Roman" w:hAnsi="Times New Roman" w:cs="Times New Roman"/>
          <w:sz w:val="32"/>
          <w:szCs w:val="32"/>
        </w:rPr>
        <w:t>sottolineare l’importanza di questo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4076B">
        <w:rPr>
          <w:rFonts w:ascii="Times New Roman" w:hAnsi="Times New Roman" w:cs="Times New Roman"/>
          <w:sz w:val="32"/>
          <w:szCs w:val="32"/>
        </w:rPr>
        <w:t>progetto</w:t>
      </w:r>
      <w:r w:rsidRPr="00657DB2">
        <w:rPr>
          <w:rFonts w:ascii="Times New Roman" w:hAnsi="Times New Roman" w:cs="Times New Roman"/>
          <w:sz w:val="32"/>
          <w:szCs w:val="32"/>
        </w:rPr>
        <w:t xml:space="preserve"> per la città di Roma, e per il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Tecnopolo Tiburtino in particolare</w:t>
      </w:r>
      <w:r w:rsidR="00E90D4B">
        <w:rPr>
          <w:rFonts w:ascii="Times New Roman" w:hAnsi="Times New Roman" w:cs="Times New Roman"/>
          <w:sz w:val="32"/>
          <w:szCs w:val="32"/>
        </w:rPr>
        <w:t xml:space="preserve">: </w:t>
      </w:r>
      <w:r w:rsidRPr="00657DB2">
        <w:rPr>
          <w:rFonts w:ascii="Times New Roman" w:hAnsi="Times New Roman" w:cs="Times New Roman"/>
          <w:sz w:val="32"/>
          <w:szCs w:val="32"/>
        </w:rPr>
        <w:t>Space Smart Factory</w:t>
      </w:r>
      <w:r>
        <w:rPr>
          <w:rFonts w:ascii="Times New Roman" w:hAnsi="Times New Roman" w:cs="Times New Roman"/>
          <w:sz w:val="32"/>
          <w:szCs w:val="32"/>
        </w:rPr>
        <w:t xml:space="preserve"> è</w:t>
      </w:r>
      <w:r w:rsidRPr="00657DB2">
        <w:rPr>
          <w:rFonts w:ascii="Times New Roman" w:hAnsi="Times New Roman" w:cs="Times New Roman"/>
          <w:sz w:val="32"/>
          <w:szCs w:val="32"/>
        </w:rPr>
        <w:t xml:space="preserve"> frutto di un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investimento di oltre 100 milioni di euro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87F7D">
        <w:rPr>
          <w:rFonts w:ascii="Times New Roman" w:hAnsi="Times New Roman" w:cs="Times New Roman"/>
          <w:sz w:val="32"/>
          <w:szCs w:val="32"/>
        </w:rPr>
        <w:t xml:space="preserve">e </w:t>
      </w:r>
      <w:r w:rsidRPr="00657DB2">
        <w:rPr>
          <w:rFonts w:ascii="Times New Roman" w:hAnsi="Times New Roman" w:cs="Times New Roman"/>
          <w:sz w:val="32"/>
          <w:szCs w:val="32"/>
        </w:rPr>
        <w:t>include anche l’impegno dell’ASI</w:t>
      </w:r>
      <w:r w:rsidR="00C02E1A">
        <w:rPr>
          <w:rFonts w:ascii="Times New Roman" w:hAnsi="Times New Roman" w:cs="Times New Roman"/>
          <w:sz w:val="32"/>
          <w:szCs w:val="32"/>
        </w:rPr>
        <w:t>, l’</w:t>
      </w:r>
      <w:r w:rsidRPr="00657DB2">
        <w:rPr>
          <w:rFonts w:ascii="Times New Roman" w:hAnsi="Times New Roman" w:cs="Times New Roman"/>
          <w:sz w:val="32"/>
          <w:szCs w:val="32"/>
        </w:rPr>
        <w:t>Agenzia Spaziale Italiana, tramite i fondi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del P</w:t>
      </w:r>
      <w:r w:rsidR="00C02E1A">
        <w:rPr>
          <w:rFonts w:ascii="Times New Roman" w:hAnsi="Times New Roman" w:cs="Times New Roman"/>
          <w:sz w:val="32"/>
          <w:szCs w:val="32"/>
        </w:rPr>
        <w:t>nrr</w:t>
      </w:r>
      <w:r w:rsidRPr="00657DB2">
        <w:rPr>
          <w:rFonts w:ascii="Times New Roman" w:hAnsi="Times New Roman" w:cs="Times New Roman"/>
          <w:sz w:val="32"/>
          <w:szCs w:val="32"/>
        </w:rPr>
        <w:t>.</w:t>
      </w:r>
      <w:r w:rsidR="007C3492">
        <w:rPr>
          <w:rFonts w:ascii="Times New Roman" w:hAnsi="Times New Roman" w:cs="Times New Roman"/>
          <w:sz w:val="32"/>
          <w:szCs w:val="32"/>
        </w:rPr>
        <w:t xml:space="preserve"> Un </w:t>
      </w:r>
      <w:r>
        <w:rPr>
          <w:rFonts w:ascii="Times New Roman" w:hAnsi="Times New Roman" w:cs="Times New Roman"/>
          <w:sz w:val="32"/>
          <w:szCs w:val="32"/>
        </w:rPr>
        <w:t>i</w:t>
      </w:r>
      <w:r w:rsidRPr="00657DB2">
        <w:rPr>
          <w:rFonts w:ascii="Times New Roman" w:hAnsi="Times New Roman" w:cs="Times New Roman"/>
          <w:sz w:val="32"/>
          <w:szCs w:val="32"/>
        </w:rPr>
        <w:t>nvestiment</w:t>
      </w:r>
      <w:r>
        <w:rPr>
          <w:rFonts w:ascii="Times New Roman" w:hAnsi="Times New Roman" w:cs="Times New Roman"/>
          <w:sz w:val="32"/>
          <w:szCs w:val="32"/>
        </w:rPr>
        <w:t>o</w:t>
      </w:r>
      <w:r w:rsidR="007C3492">
        <w:rPr>
          <w:rFonts w:ascii="Times New Roman" w:hAnsi="Times New Roman" w:cs="Times New Roman"/>
          <w:sz w:val="32"/>
          <w:szCs w:val="32"/>
        </w:rPr>
        <w:t xml:space="preserve"> che</w:t>
      </w:r>
      <w:r>
        <w:rPr>
          <w:rFonts w:ascii="Times New Roman" w:hAnsi="Times New Roman" w:cs="Times New Roman"/>
          <w:sz w:val="32"/>
          <w:szCs w:val="32"/>
        </w:rPr>
        <w:t xml:space="preserve"> ha una </w:t>
      </w:r>
      <w:r w:rsidR="00887F7D">
        <w:rPr>
          <w:rFonts w:ascii="Times New Roman" w:hAnsi="Times New Roman" w:cs="Times New Roman"/>
          <w:sz w:val="32"/>
          <w:szCs w:val="32"/>
        </w:rPr>
        <w:t xml:space="preserve">forte </w:t>
      </w:r>
      <w:r w:rsidRPr="00657DB2">
        <w:rPr>
          <w:rFonts w:ascii="Times New Roman" w:hAnsi="Times New Roman" w:cs="Times New Roman"/>
          <w:sz w:val="32"/>
          <w:szCs w:val="32"/>
        </w:rPr>
        <w:t>ricaduta positiva sul territorio, in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termini di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occupazione</w:t>
      </w:r>
      <w:r>
        <w:rPr>
          <w:rFonts w:ascii="Times New Roman" w:hAnsi="Times New Roman" w:cs="Times New Roman"/>
          <w:sz w:val="32"/>
          <w:szCs w:val="32"/>
        </w:rPr>
        <w:t xml:space="preserve"> e </w:t>
      </w:r>
      <w:r w:rsidRPr="00657DB2">
        <w:rPr>
          <w:rFonts w:ascii="Times New Roman" w:hAnsi="Times New Roman" w:cs="Times New Roman"/>
          <w:sz w:val="32"/>
          <w:szCs w:val="32"/>
        </w:rPr>
        <w:t>capacità di attivare sinergie e sviluppo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su settori ad alto valore aggiunto</w:t>
      </w:r>
      <w:r w:rsidR="004B21F9">
        <w:rPr>
          <w:rFonts w:ascii="Times New Roman" w:hAnsi="Times New Roman" w:cs="Times New Roman"/>
          <w:sz w:val="32"/>
          <w:szCs w:val="32"/>
        </w:rPr>
        <w:t xml:space="preserve">. Se vogliamo attrarre </w:t>
      </w:r>
      <w:r w:rsidR="00D00363">
        <w:rPr>
          <w:rFonts w:ascii="Times New Roman" w:hAnsi="Times New Roman" w:cs="Times New Roman"/>
          <w:sz w:val="32"/>
          <w:szCs w:val="32"/>
        </w:rPr>
        <w:t xml:space="preserve">capitali e investimenti, questo è un esempio virtuoso di quello che bisogna fare: </w:t>
      </w:r>
      <w:r w:rsidR="00C206D5">
        <w:rPr>
          <w:rFonts w:ascii="Times New Roman" w:hAnsi="Times New Roman" w:cs="Times New Roman"/>
          <w:sz w:val="32"/>
          <w:szCs w:val="32"/>
        </w:rPr>
        <w:t xml:space="preserve">un progetto ad alto potenziale innovativo in un luogo di lavoro e sviluppo </w:t>
      </w:r>
      <w:r w:rsidR="00CD5ADA">
        <w:rPr>
          <w:rFonts w:ascii="Times New Roman" w:hAnsi="Times New Roman" w:cs="Times New Roman"/>
          <w:sz w:val="32"/>
          <w:szCs w:val="32"/>
        </w:rPr>
        <w:t>all’avanguardia.</w:t>
      </w:r>
    </w:p>
    <w:p w14:paraId="48DC4B9F" w14:textId="31B277D9" w:rsidR="00657DB2" w:rsidRPr="00657DB2" w:rsidRDefault="00657DB2" w:rsidP="00FA043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Consentitemi, infine, un</w:t>
      </w:r>
      <w:r w:rsidR="00CD5ADA">
        <w:rPr>
          <w:rFonts w:ascii="Times New Roman" w:hAnsi="Times New Roman" w:cs="Times New Roman"/>
          <w:sz w:val="32"/>
          <w:szCs w:val="32"/>
        </w:rPr>
        <w:t>a riflessione</w:t>
      </w:r>
      <w:r>
        <w:rPr>
          <w:rFonts w:ascii="Times New Roman" w:hAnsi="Times New Roman" w:cs="Times New Roman"/>
          <w:sz w:val="32"/>
          <w:szCs w:val="32"/>
        </w:rPr>
        <w:t xml:space="preserve"> sul valore dei Tecnopoli, quello Tiburtino e di Castel Romano. La Camera di Commercio di Roma ci </w:t>
      </w:r>
      <w:r w:rsidRPr="00657DB2">
        <w:rPr>
          <w:rFonts w:ascii="Times New Roman" w:hAnsi="Times New Roman" w:cs="Times New Roman"/>
          <w:sz w:val="32"/>
          <w:szCs w:val="32"/>
        </w:rPr>
        <w:t>ha sempre fortemente creduto</w:t>
      </w:r>
      <w:r w:rsidR="00A9083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e da</w:t>
      </w:r>
      <w:r w:rsidRPr="00657DB2">
        <w:rPr>
          <w:rFonts w:ascii="Times New Roman" w:hAnsi="Times New Roman" w:cs="Times New Roman"/>
          <w:sz w:val="32"/>
          <w:szCs w:val="32"/>
        </w:rPr>
        <w:t xml:space="preserve"> questo investimento è nato un grande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 xml:space="preserve">patrimonio per la </w:t>
      </w:r>
      <w:r>
        <w:rPr>
          <w:rFonts w:ascii="Times New Roman" w:hAnsi="Times New Roman" w:cs="Times New Roman"/>
          <w:sz w:val="32"/>
          <w:szCs w:val="32"/>
        </w:rPr>
        <w:t xml:space="preserve">nostra </w:t>
      </w:r>
      <w:r w:rsidRPr="00657DB2">
        <w:rPr>
          <w:rFonts w:ascii="Times New Roman" w:hAnsi="Times New Roman" w:cs="Times New Roman"/>
          <w:sz w:val="32"/>
          <w:szCs w:val="32"/>
        </w:rPr>
        <w:t>città.</w:t>
      </w:r>
      <w:r>
        <w:rPr>
          <w:rFonts w:ascii="Times New Roman" w:hAnsi="Times New Roman" w:cs="Times New Roman"/>
          <w:sz w:val="32"/>
          <w:szCs w:val="32"/>
        </w:rPr>
        <w:t xml:space="preserve"> Come Camera – </w:t>
      </w:r>
      <w:r w:rsidRPr="00C02E1A">
        <w:rPr>
          <w:rFonts w:ascii="Times New Roman" w:hAnsi="Times New Roman" w:cs="Times New Roman"/>
          <w:sz w:val="32"/>
          <w:szCs w:val="32"/>
        </w:rPr>
        <w:t xml:space="preserve">conclude </w:t>
      </w:r>
      <w:r w:rsidRPr="00C02E1A">
        <w:rPr>
          <w:rFonts w:ascii="Times New Roman" w:hAnsi="Times New Roman" w:cs="Times New Roman"/>
          <w:b/>
          <w:bCs/>
          <w:sz w:val="32"/>
          <w:szCs w:val="32"/>
        </w:rPr>
        <w:t>Tagliavanti</w:t>
      </w:r>
      <w:r>
        <w:rPr>
          <w:rFonts w:ascii="Times New Roman" w:hAnsi="Times New Roman" w:cs="Times New Roman"/>
          <w:sz w:val="32"/>
          <w:szCs w:val="32"/>
        </w:rPr>
        <w:t xml:space="preserve"> - </w:t>
      </w:r>
      <w:r>
        <w:rPr>
          <w:rFonts w:ascii="Times New Roman" w:hAnsi="Times New Roman" w:cs="Times New Roman"/>
          <w:sz w:val="32"/>
          <w:szCs w:val="32"/>
        </w:rPr>
        <w:lastRenderedPageBreak/>
        <w:t>abbiamo</w:t>
      </w:r>
      <w:r w:rsidRPr="00657DB2">
        <w:rPr>
          <w:rFonts w:ascii="Times New Roman" w:hAnsi="Times New Roman" w:cs="Times New Roman"/>
          <w:sz w:val="32"/>
          <w:szCs w:val="32"/>
        </w:rPr>
        <w:t xml:space="preserve"> continuato a sostenerl</w:t>
      </w:r>
      <w:r>
        <w:rPr>
          <w:rFonts w:ascii="Times New Roman" w:hAnsi="Times New Roman" w:cs="Times New Roman"/>
          <w:sz w:val="32"/>
          <w:szCs w:val="32"/>
        </w:rPr>
        <w:t>i</w:t>
      </w:r>
      <w:r w:rsidRPr="00657DB2">
        <w:rPr>
          <w:rFonts w:ascii="Times New Roman" w:hAnsi="Times New Roman" w:cs="Times New Roman"/>
          <w:sz w:val="32"/>
          <w:szCs w:val="32"/>
        </w:rPr>
        <w:t xml:space="preserve"> </w:t>
      </w:r>
      <w:r w:rsidR="002D0F17">
        <w:rPr>
          <w:rFonts w:ascii="Times New Roman" w:hAnsi="Times New Roman" w:cs="Times New Roman"/>
          <w:sz w:val="32"/>
          <w:szCs w:val="32"/>
        </w:rPr>
        <w:t xml:space="preserve">costantemente, </w:t>
      </w:r>
      <w:r w:rsidRPr="00657DB2">
        <w:rPr>
          <w:rFonts w:ascii="Times New Roman" w:hAnsi="Times New Roman" w:cs="Times New Roman"/>
          <w:sz w:val="32"/>
          <w:szCs w:val="32"/>
        </w:rPr>
        <w:t>anche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 xml:space="preserve">negli anni </w:t>
      </w:r>
      <w:r w:rsidR="00FA0437">
        <w:rPr>
          <w:rFonts w:ascii="Times New Roman" w:hAnsi="Times New Roman" w:cs="Times New Roman"/>
          <w:sz w:val="32"/>
          <w:szCs w:val="32"/>
        </w:rPr>
        <w:t xml:space="preserve">difficili </w:t>
      </w:r>
      <w:r w:rsidRPr="00657DB2">
        <w:rPr>
          <w:rFonts w:ascii="Times New Roman" w:hAnsi="Times New Roman" w:cs="Times New Roman"/>
          <w:sz w:val="32"/>
          <w:szCs w:val="32"/>
        </w:rPr>
        <w:t>della crisi economica mondiale.</w:t>
      </w:r>
      <w:r>
        <w:rPr>
          <w:rFonts w:ascii="Times New Roman" w:hAnsi="Times New Roman" w:cs="Times New Roman"/>
          <w:sz w:val="32"/>
          <w:szCs w:val="32"/>
        </w:rPr>
        <w:t xml:space="preserve"> E oggi</w:t>
      </w:r>
      <w:r w:rsidR="00FF56B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i due </w:t>
      </w:r>
      <w:r w:rsidR="00FF56B7">
        <w:rPr>
          <w:rFonts w:ascii="Times New Roman" w:hAnsi="Times New Roman" w:cs="Times New Roman"/>
          <w:sz w:val="32"/>
          <w:szCs w:val="32"/>
        </w:rPr>
        <w:t>T</w:t>
      </w:r>
      <w:r>
        <w:rPr>
          <w:rFonts w:ascii="Times New Roman" w:hAnsi="Times New Roman" w:cs="Times New Roman"/>
          <w:sz w:val="32"/>
          <w:szCs w:val="32"/>
        </w:rPr>
        <w:t>ecnopoli</w:t>
      </w:r>
      <w:r w:rsidR="00FF56B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sono </w:t>
      </w:r>
      <w:r w:rsidRPr="00657DB2">
        <w:rPr>
          <w:rFonts w:ascii="Times New Roman" w:hAnsi="Times New Roman" w:cs="Times New Roman"/>
          <w:sz w:val="32"/>
          <w:szCs w:val="32"/>
        </w:rPr>
        <w:t>centri della conoscenza 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dell’intelligenza produttiva;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luoghi importanti di ricerca e di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 xml:space="preserve">insediamento di realtà </w:t>
      </w:r>
      <w:r w:rsidR="00653F9C">
        <w:rPr>
          <w:rFonts w:ascii="Times New Roman" w:hAnsi="Times New Roman" w:cs="Times New Roman"/>
          <w:sz w:val="32"/>
          <w:szCs w:val="32"/>
        </w:rPr>
        <w:t>economiche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all’avanguardia, che riuniscono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imprenditori, ricercatori e persone votate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all’innovazione.</w:t>
      </w:r>
      <w:r w:rsidR="00FA0437">
        <w:rPr>
          <w:rFonts w:ascii="Times New Roman" w:hAnsi="Times New Roman" w:cs="Times New Roman"/>
          <w:sz w:val="32"/>
          <w:szCs w:val="32"/>
        </w:rPr>
        <w:t xml:space="preserve"> Al loro interno </w:t>
      </w:r>
      <w:r>
        <w:rPr>
          <w:rFonts w:ascii="Times New Roman" w:hAnsi="Times New Roman" w:cs="Times New Roman"/>
          <w:sz w:val="32"/>
          <w:szCs w:val="32"/>
        </w:rPr>
        <w:t xml:space="preserve">sono operative </w:t>
      </w:r>
      <w:r w:rsidRPr="00657DB2">
        <w:rPr>
          <w:rFonts w:ascii="Times New Roman" w:hAnsi="Times New Roman" w:cs="Times New Roman"/>
          <w:sz w:val="32"/>
          <w:szCs w:val="32"/>
        </w:rPr>
        <w:t>più di 150 imprese;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57DB2">
        <w:rPr>
          <w:rFonts w:ascii="Times New Roman" w:hAnsi="Times New Roman" w:cs="Times New Roman"/>
          <w:sz w:val="32"/>
          <w:szCs w:val="32"/>
        </w:rPr>
        <w:t>due laboratori certificati</w:t>
      </w:r>
      <w:r>
        <w:rPr>
          <w:rFonts w:ascii="Times New Roman" w:hAnsi="Times New Roman" w:cs="Times New Roman"/>
          <w:sz w:val="32"/>
          <w:szCs w:val="32"/>
        </w:rPr>
        <w:t xml:space="preserve"> e vi lavorano </w:t>
      </w:r>
      <w:r w:rsidRPr="00657DB2">
        <w:rPr>
          <w:rFonts w:ascii="Times New Roman" w:hAnsi="Times New Roman" w:cs="Times New Roman"/>
          <w:sz w:val="32"/>
          <w:szCs w:val="32"/>
        </w:rPr>
        <w:t>oltre 2.500 addetti</w:t>
      </w:r>
      <w:r w:rsidR="00C02E1A">
        <w:rPr>
          <w:rFonts w:ascii="Times New Roman" w:hAnsi="Times New Roman" w:cs="Times New Roman"/>
          <w:sz w:val="32"/>
          <w:szCs w:val="32"/>
        </w:rPr>
        <w:t>”</w:t>
      </w:r>
      <w:r w:rsidRPr="00657DB2">
        <w:rPr>
          <w:rFonts w:ascii="Times New Roman" w:hAnsi="Times New Roman" w:cs="Times New Roman"/>
          <w:sz w:val="32"/>
          <w:szCs w:val="32"/>
        </w:rPr>
        <w:t>.</w:t>
      </w:r>
    </w:p>
    <w:p w14:paraId="196DE6BC" w14:textId="0E85FBEC" w:rsidR="00657DB2" w:rsidRDefault="00657DB2" w:rsidP="00657DB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6531FD5" w14:textId="77777777" w:rsidR="001E3B77" w:rsidRDefault="001E3B77" w:rsidP="00657DB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10145F33" w14:textId="77777777" w:rsidR="001E3B77" w:rsidRDefault="001E3B77" w:rsidP="00657DB2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2603E81" w14:textId="752AEBAA" w:rsidR="001E3B77" w:rsidRDefault="001E3B77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E3B77">
        <w:rPr>
          <w:rFonts w:ascii="Times New Roman" w:hAnsi="Times New Roman" w:cs="Times New Roman"/>
          <w:i/>
          <w:iCs/>
          <w:sz w:val="28"/>
          <w:szCs w:val="28"/>
        </w:rPr>
        <w:t xml:space="preserve">Tecnopolo </w:t>
      </w:r>
      <w:r w:rsidR="00FD634C">
        <w:rPr>
          <w:rFonts w:ascii="Times New Roman" w:hAnsi="Times New Roman" w:cs="Times New Roman"/>
          <w:i/>
          <w:iCs/>
          <w:sz w:val="28"/>
          <w:szCs w:val="28"/>
        </w:rPr>
        <w:t>Spa</w:t>
      </w:r>
      <w:r w:rsidRPr="001E3B77">
        <w:rPr>
          <w:rFonts w:ascii="Times New Roman" w:hAnsi="Times New Roman" w:cs="Times New Roman"/>
          <w:i/>
          <w:iCs/>
          <w:sz w:val="28"/>
          <w:szCs w:val="28"/>
        </w:rPr>
        <w:t xml:space="preserve"> è una società per azioni costituita nel 1995 per volontà della Camera di Commercio di Roma, che ne è azionista per il 96%.</w:t>
      </w:r>
      <w:r w:rsidR="00E349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3B77">
        <w:rPr>
          <w:rFonts w:ascii="Times New Roman" w:hAnsi="Times New Roman" w:cs="Times New Roman"/>
          <w:i/>
          <w:iCs/>
          <w:sz w:val="28"/>
          <w:szCs w:val="28"/>
        </w:rPr>
        <w:t xml:space="preserve">Tecnopolo </w:t>
      </w:r>
      <w:r w:rsidR="00FD634C">
        <w:rPr>
          <w:rFonts w:ascii="Times New Roman" w:hAnsi="Times New Roman" w:cs="Times New Roman"/>
          <w:i/>
          <w:iCs/>
          <w:sz w:val="28"/>
          <w:szCs w:val="28"/>
        </w:rPr>
        <w:t xml:space="preserve">Spa </w:t>
      </w:r>
      <w:r w:rsidRPr="001E3B77">
        <w:rPr>
          <w:rFonts w:ascii="Times New Roman" w:hAnsi="Times New Roman" w:cs="Times New Roman"/>
          <w:i/>
          <w:iCs/>
          <w:sz w:val="28"/>
          <w:szCs w:val="28"/>
        </w:rPr>
        <w:t>promuove la localizzazione e l’operatività di realtà imprenditoriali tecnologicamente innovative in due sedi dislocate sul territorio: Tecnopolo Roma Tiburtino, primo polo tecnologico della città di Roma</w:t>
      </w:r>
      <w:r w:rsidR="00FD634C">
        <w:rPr>
          <w:rFonts w:ascii="Times New Roman" w:hAnsi="Times New Roman" w:cs="Times New Roman"/>
          <w:i/>
          <w:iCs/>
          <w:sz w:val="28"/>
          <w:szCs w:val="28"/>
        </w:rPr>
        <w:t xml:space="preserve"> e</w:t>
      </w:r>
      <w:r w:rsidRPr="001E3B77">
        <w:rPr>
          <w:rFonts w:ascii="Times New Roman" w:hAnsi="Times New Roman" w:cs="Times New Roman"/>
          <w:i/>
          <w:iCs/>
          <w:sz w:val="28"/>
          <w:szCs w:val="28"/>
        </w:rPr>
        <w:t xml:space="preserve"> Tecnopolo Roma Castel Romano, oggi riconosciuto polo di ricerca d’eccellenza.</w:t>
      </w:r>
    </w:p>
    <w:p w14:paraId="5941ABF0" w14:textId="02C59D3C" w:rsidR="0000588D" w:rsidRDefault="0000588D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0588D">
        <w:rPr>
          <w:rFonts w:ascii="Times New Roman" w:hAnsi="Times New Roman" w:cs="Times New Roman"/>
          <w:i/>
          <w:iCs/>
          <w:sz w:val="28"/>
          <w:szCs w:val="28"/>
        </w:rPr>
        <w:t>Il sistema Tecnopolo Roma è impegnato a</w:t>
      </w:r>
      <w:r w:rsidR="00864DA8">
        <w:rPr>
          <w:rFonts w:ascii="Times New Roman" w:hAnsi="Times New Roman" w:cs="Times New Roman"/>
          <w:i/>
          <w:iCs/>
          <w:sz w:val="28"/>
          <w:szCs w:val="28"/>
        </w:rPr>
        <w:t xml:space="preserve">d </w:t>
      </w:r>
      <w:r w:rsidR="0059147B">
        <w:rPr>
          <w:rFonts w:ascii="Times New Roman" w:hAnsi="Times New Roman" w:cs="Times New Roman"/>
          <w:i/>
          <w:iCs/>
          <w:sz w:val="28"/>
          <w:szCs w:val="28"/>
        </w:rPr>
        <w:t>a</w:t>
      </w:r>
      <w:r w:rsidRPr="0000588D">
        <w:rPr>
          <w:rFonts w:ascii="Times New Roman" w:hAnsi="Times New Roman" w:cs="Times New Roman"/>
          <w:i/>
          <w:iCs/>
          <w:sz w:val="28"/>
          <w:szCs w:val="28"/>
        </w:rPr>
        <w:t>ttrarre, ospitare e supportare iniziative imprenditoriali innovative e di R&amp;S ad alto contenuto tecnologico</w:t>
      </w:r>
      <w:r w:rsidR="00864DA8">
        <w:rPr>
          <w:rFonts w:ascii="Times New Roman" w:hAnsi="Times New Roman" w:cs="Times New Roman"/>
          <w:i/>
          <w:iCs/>
          <w:sz w:val="28"/>
          <w:szCs w:val="28"/>
        </w:rPr>
        <w:t>; o</w:t>
      </w:r>
      <w:r w:rsidRPr="0000588D">
        <w:rPr>
          <w:rFonts w:ascii="Times New Roman" w:hAnsi="Times New Roman" w:cs="Times New Roman"/>
          <w:i/>
          <w:iCs/>
          <w:sz w:val="28"/>
          <w:szCs w:val="28"/>
        </w:rPr>
        <w:t>rganizzare e promuovere attività finalizzate allo sviluppo della ricerca, del trasferimento tecnologico e del collegamento ricerca-impresa</w:t>
      </w:r>
      <w:r w:rsidR="00864DA8">
        <w:rPr>
          <w:rFonts w:ascii="Times New Roman" w:hAnsi="Times New Roman" w:cs="Times New Roman"/>
          <w:i/>
          <w:iCs/>
          <w:sz w:val="28"/>
          <w:szCs w:val="28"/>
        </w:rPr>
        <w:t>; c</w:t>
      </w:r>
      <w:r w:rsidRPr="0000588D">
        <w:rPr>
          <w:rFonts w:ascii="Times New Roman" w:hAnsi="Times New Roman" w:cs="Times New Roman"/>
          <w:i/>
          <w:iCs/>
          <w:sz w:val="28"/>
          <w:szCs w:val="28"/>
        </w:rPr>
        <w:t>onsolidare e accrescere il proprio ruolo di polo aggregatore di entità e azioni mirate a favore della nascita e della crescita di nuove iniziative imprenditoriali e della ricerca.</w:t>
      </w:r>
    </w:p>
    <w:p w14:paraId="4DADD424" w14:textId="77777777" w:rsidR="00922130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2F8DA95" w14:textId="77777777" w:rsidR="00922130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1561D4A" w14:textId="77777777" w:rsidR="00922130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FB4EB98" w14:textId="77777777" w:rsidR="00922130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A1F0BE5" w14:textId="77777777" w:rsidR="00922130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99C19EC" w14:textId="77777777" w:rsidR="00922130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2BBED42" w14:textId="77777777" w:rsidR="00922130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972FC8E" w14:textId="77777777" w:rsidR="00922130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997CD77" w14:textId="77777777" w:rsidR="00922130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E032EF1" w14:textId="77777777" w:rsidR="00922130" w:rsidRDefault="00922130" w:rsidP="00922130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2C43946" w14:textId="77777777" w:rsidR="00922130" w:rsidRDefault="00922130" w:rsidP="00922130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D17086A" w14:textId="77777777" w:rsidR="00922130" w:rsidRDefault="00922130" w:rsidP="00922130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AA7D20D" w14:textId="1CD61CAE" w:rsidR="00922130" w:rsidRPr="00922130" w:rsidRDefault="00922130" w:rsidP="00922130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22130">
        <w:rPr>
          <w:rFonts w:ascii="Times New Roman" w:hAnsi="Times New Roman" w:cs="Times New Roman"/>
          <w:i/>
          <w:iCs/>
          <w:sz w:val="24"/>
          <w:szCs w:val="24"/>
        </w:rPr>
        <w:t>Ufficio Stampa CCIAA Roma – ufficiostampa@innovacamera.it – tel. 066781178</w:t>
      </w:r>
    </w:p>
    <w:p w14:paraId="0DD2E676" w14:textId="77777777" w:rsidR="00922130" w:rsidRPr="001E3B77" w:rsidRDefault="00922130" w:rsidP="00864DA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3ADF801" w14:textId="77777777" w:rsidR="001E3B77" w:rsidRPr="00657DB2" w:rsidRDefault="001E3B77" w:rsidP="00657DB2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1E3B77" w:rsidRPr="00657D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B2"/>
    <w:rsid w:val="0000588D"/>
    <w:rsid w:val="000A28C6"/>
    <w:rsid w:val="001E3B77"/>
    <w:rsid w:val="002D0F17"/>
    <w:rsid w:val="004B21F9"/>
    <w:rsid w:val="00582333"/>
    <w:rsid w:val="00585ECB"/>
    <w:rsid w:val="0059147B"/>
    <w:rsid w:val="005C556C"/>
    <w:rsid w:val="00653F9C"/>
    <w:rsid w:val="00657DB2"/>
    <w:rsid w:val="007C3492"/>
    <w:rsid w:val="00864DA8"/>
    <w:rsid w:val="00887F7D"/>
    <w:rsid w:val="008B2982"/>
    <w:rsid w:val="00922130"/>
    <w:rsid w:val="00A9083A"/>
    <w:rsid w:val="00C02E1A"/>
    <w:rsid w:val="00C206D5"/>
    <w:rsid w:val="00CD5ADA"/>
    <w:rsid w:val="00D00363"/>
    <w:rsid w:val="00D4076B"/>
    <w:rsid w:val="00E349A6"/>
    <w:rsid w:val="00E90D4B"/>
    <w:rsid w:val="00EF7C90"/>
    <w:rsid w:val="00FA0437"/>
    <w:rsid w:val="00FD634C"/>
    <w:rsid w:val="00FF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44DED"/>
  <w15:chartTrackingRefBased/>
  <w15:docId w15:val="{8AC72B37-9026-416A-A019-A0DA39E5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57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7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7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7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7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7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7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7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7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7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7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7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7DB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7DB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7D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7D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7D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7D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7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7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7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7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7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7D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7D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57DB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7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7DB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7D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29</cp:revision>
  <dcterms:created xsi:type="dcterms:W3CDTF">2023-11-07T17:09:00Z</dcterms:created>
  <dcterms:modified xsi:type="dcterms:W3CDTF">2023-11-08T09:51:00Z</dcterms:modified>
</cp:coreProperties>
</file>