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D062" w14:textId="3512120F" w:rsidR="00E975CA" w:rsidRDefault="00E975CA" w:rsidP="00E975CA">
      <w:pPr>
        <w:jc w:val="center"/>
      </w:pPr>
      <w:r>
        <w:rPr>
          <w:noProof/>
        </w:rPr>
        <w:drawing>
          <wp:inline distT="0" distB="0" distL="0" distR="0" wp14:anchorId="3D3B5D8B" wp14:editId="61CA9DBC">
            <wp:extent cx="3335020" cy="1085215"/>
            <wp:effectExtent l="0" t="0" r="0" b="635"/>
            <wp:docPr id="49253822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FC3366" w14:textId="77777777" w:rsidR="00E975CA" w:rsidRDefault="00E975CA" w:rsidP="00341C45"/>
    <w:p w14:paraId="1AF67530" w14:textId="63577C72" w:rsidR="00E975CA" w:rsidRPr="003B62FC" w:rsidRDefault="003B62FC" w:rsidP="003B62FC">
      <w:pPr>
        <w:jc w:val="center"/>
        <w:rPr>
          <w:rFonts w:ascii="Times New Roman" w:hAnsi="Times New Roman" w:cs="Times New Roman"/>
          <w:sz w:val="24"/>
          <w:szCs w:val="24"/>
        </w:rPr>
      </w:pPr>
      <w:r w:rsidRPr="003B62FC">
        <w:rPr>
          <w:rFonts w:ascii="Times New Roman" w:hAnsi="Times New Roman" w:cs="Times New Roman"/>
          <w:sz w:val="24"/>
          <w:szCs w:val="24"/>
        </w:rPr>
        <w:t>Nota Stampa</w:t>
      </w:r>
    </w:p>
    <w:p w14:paraId="50723030" w14:textId="77777777" w:rsidR="00E975CA" w:rsidRPr="00E5009E" w:rsidRDefault="00E975CA" w:rsidP="00341C45">
      <w:pPr>
        <w:rPr>
          <w:sz w:val="32"/>
          <w:szCs w:val="32"/>
        </w:rPr>
      </w:pPr>
    </w:p>
    <w:p w14:paraId="409E9DED" w14:textId="77777777" w:rsidR="00E5009E" w:rsidRPr="00E25714" w:rsidRDefault="00341C45" w:rsidP="00141C82">
      <w:pPr>
        <w:spacing w:after="120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E25714"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FESTIVAL DEL MARE </w:t>
      </w:r>
    </w:p>
    <w:p w14:paraId="704BB42A" w14:textId="2A880E70" w:rsidR="00341C45" w:rsidRPr="00E25714" w:rsidRDefault="00341C45" w:rsidP="00141C82">
      <w:pPr>
        <w:spacing w:after="120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E25714">
        <w:rPr>
          <w:rFonts w:ascii="Times New Roman" w:hAnsi="Times New Roman" w:cs="Times New Roman"/>
          <w:b/>
          <w:bCs/>
          <w:color w:val="FF0000"/>
          <w:sz w:val="36"/>
          <w:szCs w:val="36"/>
        </w:rPr>
        <w:t>ROMA AL CENTRO DEL MEDITERRANEO</w:t>
      </w:r>
    </w:p>
    <w:p w14:paraId="234BA75F" w14:textId="77777777" w:rsidR="00341C45" w:rsidRPr="00E975CA" w:rsidRDefault="00341C45" w:rsidP="00E975C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60A195" w14:textId="23811787" w:rsidR="00341C45" w:rsidRPr="00E975CA" w:rsidRDefault="00341C45" w:rsidP="00B74B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975CA">
        <w:rPr>
          <w:rFonts w:ascii="Times New Roman" w:hAnsi="Times New Roman" w:cs="Times New Roman"/>
          <w:sz w:val="28"/>
          <w:szCs w:val="28"/>
        </w:rPr>
        <w:t>La centralità d</w:t>
      </w:r>
      <w:r w:rsidR="00DA4E1B">
        <w:rPr>
          <w:rFonts w:ascii="Times New Roman" w:hAnsi="Times New Roman" w:cs="Times New Roman"/>
          <w:sz w:val="28"/>
          <w:szCs w:val="28"/>
        </w:rPr>
        <w:t>ell’Italia e di</w:t>
      </w:r>
      <w:r w:rsidRPr="00E975CA">
        <w:rPr>
          <w:rFonts w:ascii="Times New Roman" w:hAnsi="Times New Roman" w:cs="Times New Roman"/>
          <w:sz w:val="28"/>
          <w:szCs w:val="28"/>
        </w:rPr>
        <w:t xml:space="preserve"> Roma oggi: ricerca d</w:t>
      </w:r>
      <w:r w:rsidR="00E5009E">
        <w:rPr>
          <w:rFonts w:ascii="Times New Roman" w:hAnsi="Times New Roman" w:cs="Times New Roman"/>
          <w:sz w:val="28"/>
          <w:szCs w:val="28"/>
        </w:rPr>
        <w:t>ell’</w:t>
      </w:r>
      <w:r w:rsidRPr="00E975CA">
        <w:rPr>
          <w:rFonts w:ascii="Times New Roman" w:hAnsi="Times New Roman" w:cs="Times New Roman"/>
          <w:sz w:val="28"/>
          <w:szCs w:val="28"/>
        </w:rPr>
        <w:t>Istituto Piepoli</w:t>
      </w:r>
    </w:p>
    <w:p w14:paraId="1E23A234" w14:textId="77777777" w:rsidR="00341C45" w:rsidRDefault="00341C45" w:rsidP="00B74B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975CA">
        <w:rPr>
          <w:rFonts w:ascii="Times New Roman" w:hAnsi="Times New Roman" w:cs="Times New Roman"/>
          <w:sz w:val="28"/>
          <w:szCs w:val="28"/>
        </w:rPr>
        <w:t>per la Camera di Commercio di Roma</w:t>
      </w:r>
    </w:p>
    <w:p w14:paraId="7CC878F7" w14:textId="77777777" w:rsidR="00B74B98" w:rsidRDefault="00B74B98" w:rsidP="00E975C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F8AAB8" w14:textId="77777777" w:rsidR="00341C45" w:rsidRPr="00E975CA" w:rsidRDefault="00341C45" w:rsidP="00341C45">
      <w:pPr>
        <w:rPr>
          <w:rFonts w:ascii="Times New Roman" w:hAnsi="Times New Roman" w:cs="Times New Roman"/>
          <w:sz w:val="28"/>
          <w:szCs w:val="28"/>
        </w:rPr>
      </w:pPr>
    </w:p>
    <w:p w14:paraId="28BA3CFF" w14:textId="77777777" w:rsidR="00341C45" w:rsidRPr="00E975CA" w:rsidRDefault="00341C45" w:rsidP="00341C45">
      <w:pPr>
        <w:rPr>
          <w:rFonts w:ascii="Times New Roman" w:hAnsi="Times New Roman" w:cs="Times New Roman"/>
          <w:sz w:val="28"/>
          <w:szCs w:val="28"/>
        </w:rPr>
      </w:pPr>
    </w:p>
    <w:p w14:paraId="470C02A1" w14:textId="10192505" w:rsidR="002059B6" w:rsidRPr="002059B6" w:rsidRDefault="006D5308" w:rsidP="008250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5308">
        <w:rPr>
          <w:rFonts w:ascii="Times New Roman" w:hAnsi="Times New Roman" w:cs="Times New Roman"/>
          <w:i/>
          <w:iCs/>
          <w:sz w:val="28"/>
          <w:szCs w:val="28"/>
        </w:rPr>
        <w:t xml:space="preserve">Roma, </w:t>
      </w:r>
      <w:r w:rsidR="00731A67">
        <w:rPr>
          <w:rFonts w:ascii="Times New Roman" w:hAnsi="Times New Roman" w:cs="Times New Roman"/>
          <w:i/>
          <w:iCs/>
          <w:sz w:val="28"/>
          <w:szCs w:val="28"/>
        </w:rPr>
        <w:t xml:space="preserve">11 novembre </w:t>
      </w:r>
      <w:r w:rsidRPr="006D5308">
        <w:rPr>
          <w:rFonts w:ascii="Times New Roman" w:hAnsi="Times New Roman" w:cs="Times New Roman"/>
          <w:i/>
          <w:iCs/>
          <w:sz w:val="28"/>
          <w:szCs w:val="28"/>
        </w:rPr>
        <w:t>202</w:t>
      </w:r>
      <w:r w:rsidR="00731A67">
        <w:rPr>
          <w:rFonts w:ascii="Times New Roman" w:hAnsi="Times New Roman" w:cs="Times New Roman"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810E6"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’</w:t>
      </w:r>
      <w:r w:rsidR="00341C45" w:rsidRPr="00E975CA">
        <w:rPr>
          <w:rFonts w:ascii="Times New Roman" w:hAnsi="Times New Roman" w:cs="Times New Roman"/>
          <w:sz w:val="28"/>
          <w:szCs w:val="28"/>
        </w:rPr>
        <w:t xml:space="preserve">Istituto Piepoli ha </w:t>
      </w:r>
      <w:r w:rsidR="00452775">
        <w:rPr>
          <w:rFonts w:ascii="Times New Roman" w:hAnsi="Times New Roman" w:cs="Times New Roman"/>
          <w:sz w:val="28"/>
          <w:szCs w:val="28"/>
        </w:rPr>
        <w:t xml:space="preserve">recentemente </w:t>
      </w:r>
      <w:r w:rsidR="00F30E4B">
        <w:rPr>
          <w:rFonts w:ascii="Times New Roman" w:hAnsi="Times New Roman" w:cs="Times New Roman"/>
          <w:sz w:val="28"/>
          <w:szCs w:val="28"/>
        </w:rPr>
        <w:t>condotto</w:t>
      </w:r>
      <w:r w:rsidR="00341C45" w:rsidRPr="00E975CA">
        <w:rPr>
          <w:rFonts w:ascii="Times New Roman" w:hAnsi="Times New Roman" w:cs="Times New Roman"/>
          <w:sz w:val="28"/>
          <w:szCs w:val="28"/>
        </w:rPr>
        <w:t xml:space="preserve"> una ricerca di </w:t>
      </w:r>
      <w:r w:rsidR="004607C9">
        <w:rPr>
          <w:rFonts w:ascii="Times New Roman" w:hAnsi="Times New Roman" w:cs="Times New Roman"/>
          <w:sz w:val="28"/>
          <w:szCs w:val="28"/>
        </w:rPr>
        <w:t>o</w:t>
      </w:r>
      <w:r w:rsidR="00341C45" w:rsidRPr="00E975CA">
        <w:rPr>
          <w:rFonts w:ascii="Times New Roman" w:hAnsi="Times New Roman" w:cs="Times New Roman"/>
          <w:sz w:val="28"/>
          <w:szCs w:val="28"/>
        </w:rPr>
        <w:t xml:space="preserve">pinione </w:t>
      </w:r>
      <w:r w:rsidR="00664438">
        <w:rPr>
          <w:rFonts w:ascii="Times New Roman" w:hAnsi="Times New Roman" w:cs="Times New Roman"/>
          <w:sz w:val="28"/>
          <w:szCs w:val="28"/>
        </w:rPr>
        <w:t>(</w:t>
      </w:r>
      <w:r w:rsidR="00CF3D61">
        <w:rPr>
          <w:rFonts w:ascii="Times New Roman" w:hAnsi="Times New Roman" w:cs="Times New Roman"/>
          <w:sz w:val="28"/>
          <w:szCs w:val="28"/>
        </w:rPr>
        <w:t>2</w:t>
      </w:r>
      <w:r w:rsidR="00664438">
        <w:rPr>
          <w:rFonts w:ascii="Times New Roman" w:hAnsi="Times New Roman" w:cs="Times New Roman"/>
          <w:sz w:val="28"/>
          <w:szCs w:val="28"/>
        </w:rPr>
        <w:t xml:space="preserve">mila interviste) </w:t>
      </w:r>
      <w:r w:rsidR="00341C45" w:rsidRPr="00E975CA">
        <w:rPr>
          <w:rFonts w:ascii="Times New Roman" w:hAnsi="Times New Roman" w:cs="Times New Roman"/>
          <w:sz w:val="28"/>
          <w:szCs w:val="28"/>
        </w:rPr>
        <w:t xml:space="preserve">su </w:t>
      </w:r>
      <w:r w:rsidR="00E56AC9">
        <w:rPr>
          <w:rFonts w:ascii="Times New Roman" w:hAnsi="Times New Roman" w:cs="Times New Roman"/>
          <w:sz w:val="28"/>
          <w:szCs w:val="28"/>
        </w:rPr>
        <w:t xml:space="preserve">cittadini e </w:t>
      </w:r>
      <w:r w:rsidR="00063C1B">
        <w:rPr>
          <w:rFonts w:ascii="Times New Roman" w:hAnsi="Times New Roman" w:cs="Times New Roman"/>
          <w:sz w:val="28"/>
          <w:szCs w:val="28"/>
        </w:rPr>
        <w:t>imprese</w:t>
      </w:r>
      <w:r w:rsidR="00E56AC9">
        <w:rPr>
          <w:rFonts w:ascii="Times New Roman" w:hAnsi="Times New Roman" w:cs="Times New Roman"/>
          <w:sz w:val="28"/>
          <w:szCs w:val="28"/>
        </w:rPr>
        <w:t xml:space="preserve"> italiane</w:t>
      </w:r>
      <w:r w:rsidR="0082501F">
        <w:rPr>
          <w:rFonts w:ascii="Times New Roman" w:hAnsi="Times New Roman" w:cs="Times New Roman"/>
          <w:sz w:val="28"/>
          <w:szCs w:val="28"/>
        </w:rPr>
        <w:t xml:space="preserve"> </w:t>
      </w:r>
      <w:r w:rsidR="007810E6">
        <w:rPr>
          <w:rFonts w:ascii="Times New Roman" w:hAnsi="Times New Roman" w:cs="Times New Roman"/>
          <w:sz w:val="28"/>
          <w:szCs w:val="28"/>
        </w:rPr>
        <w:t>che</w:t>
      </w:r>
      <w:r w:rsidR="002059B6" w:rsidRPr="002059B6">
        <w:rPr>
          <w:rFonts w:ascii="Times New Roman" w:hAnsi="Times New Roman" w:cs="Times New Roman"/>
          <w:sz w:val="28"/>
          <w:szCs w:val="28"/>
        </w:rPr>
        <w:t xml:space="preserve"> evidenzia un quadro complessivamente positivo riguardo alla</w:t>
      </w:r>
      <w:r w:rsidR="002059B6">
        <w:rPr>
          <w:rFonts w:ascii="Times New Roman" w:hAnsi="Times New Roman" w:cs="Times New Roman"/>
          <w:sz w:val="28"/>
          <w:szCs w:val="28"/>
        </w:rPr>
        <w:t xml:space="preserve"> </w:t>
      </w:r>
      <w:r w:rsidR="002059B6" w:rsidRPr="002059B6">
        <w:rPr>
          <w:rFonts w:ascii="Times New Roman" w:hAnsi="Times New Roman" w:cs="Times New Roman"/>
          <w:sz w:val="28"/>
          <w:szCs w:val="28"/>
        </w:rPr>
        <w:t>percezione del ruolo dell’Italia</w:t>
      </w:r>
      <w:r w:rsidR="003A0E13">
        <w:rPr>
          <w:rFonts w:ascii="Times New Roman" w:hAnsi="Times New Roman" w:cs="Times New Roman"/>
          <w:sz w:val="28"/>
          <w:szCs w:val="28"/>
        </w:rPr>
        <w:t xml:space="preserve"> e di Roma</w:t>
      </w:r>
      <w:r w:rsidR="002059B6" w:rsidRPr="002059B6">
        <w:rPr>
          <w:rFonts w:ascii="Times New Roman" w:hAnsi="Times New Roman" w:cs="Times New Roman"/>
          <w:sz w:val="28"/>
          <w:szCs w:val="28"/>
        </w:rPr>
        <w:t xml:space="preserve"> nel contesto mediterraneo e al valore strategico delle infrastrutture marittime,</w:t>
      </w:r>
      <w:r w:rsidR="002059B6">
        <w:rPr>
          <w:rFonts w:ascii="Times New Roman" w:hAnsi="Times New Roman" w:cs="Times New Roman"/>
          <w:sz w:val="28"/>
          <w:szCs w:val="28"/>
        </w:rPr>
        <w:t xml:space="preserve"> </w:t>
      </w:r>
      <w:r w:rsidR="002059B6" w:rsidRPr="002059B6">
        <w:rPr>
          <w:rFonts w:ascii="Times New Roman" w:hAnsi="Times New Roman" w:cs="Times New Roman"/>
          <w:sz w:val="28"/>
          <w:szCs w:val="28"/>
        </w:rPr>
        <w:t>energetiche e digitali.</w:t>
      </w:r>
    </w:p>
    <w:p w14:paraId="432AE317" w14:textId="77777777" w:rsidR="00452775" w:rsidRDefault="00452775" w:rsidP="002059B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CDA365" w14:textId="735947F8" w:rsidR="002059B6" w:rsidRPr="000004F2" w:rsidRDefault="002059B6" w:rsidP="002059B6">
      <w:pPr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2059B6">
        <w:rPr>
          <w:rFonts w:ascii="Times New Roman" w:hAnsi="Times New Roman" w:cs="Times New Roman"/>
          <w:sz w:val="28"/>
          <w:szCs w:val="28"/>
        </w:rPr>
        <w:t xml:space="preserve">• </w:t>
      </w:r>
      <w:r w:rsidRPr="000004F2">
        <w:rPr>
          <w:rFonts w:ascii="Times New Roman" w:hAnsi="Times New Roman" w:cs="Times New Roman"/>
          <w:color w:val="EE0000"/>
          <w:sz w:val="28"/>
          <w:szCs w:val="28"/>
        </w:rPr>
        <w:t>Le infrastrutture come pilastro della crescita</w:t>
      </w:r>
    </w:p>
    <w:p w14:paraId="184D1553" w14:textId="6BA07C8F" w:rsidR="002059B6" w:rsidRPr="002059B6" w:rsidRDefault="002059B6" w:rsidP="002059B6">
      <w:pPr>
        <w:jc w:val="both"/>
        <w:rPr>
          <w:rFonts w:ascii="Times New Roman" w:hAnsi="Times New Roman" w:cs="Times New Roman"/>
          <w:sz w:val="28"/>
          <w:szCs w:val="28"/>
        </w:rPr>
      </w:pPr>
      <w:r w:rsidRPr="002059B6">
        <w:rPr>
          <w:rFonts w:ascii="Times New Roman" w:hAnsi="Times New Roman" w:cs="Times New Roman"/>
          <w:sz w:val="28"/>
          <w:szCs w:val="28"/>
        </w:rPr>
        <w:t xml:space="preserve">Sia la popolazione </w:t>
      </w:r>
      <w:r w:rsidR="002A3201">
        <w:rPr>
          <w:rFonts w:ascii="Times New Roman" w:hAnsi="Times New Roman" w:cs="Times New Roman"/>
          <w:sz w:val="28"/>
          <w:szCs w:val="28"/>
        </w:rPr>
        <w:t>che</w:t>
      </w:r>
      <w:r w:rsidRPr="002059B6">
        <w:rPr>
          <w:rFonts w:ascii="Times New Roman" w:hAnsi="Times New Roman" w:cs="Times New Roman"/>
          <w:sz w:val="28"/>
          <w:szCs w:val="28"/>
        </w:rPr>
        <w:t xml:space="preserve"> le imprese riconoscono l’importanza cruciale delle infrastrutture per la sicurezza e lo sviluppo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9B6">
        <w:rPr>
          <w:rFonts w:ascii="Times New Roman" w:hAnsi="Times New Roman" w:cs="Times New Roman"/>
          <w:sz w:val="28"/>
          <w:szCs w:val="28"/>
        </w:rPr>
        <w:t xml:space="preserve">del Paese: la maggioranza </w:t>
      </w:r>
      <w:r w:rsidR="00FD0A1E">
        <w:rPr>
          <w:rFonts w:ascii="Times New Roman" w:hAnsi="Times New Roman" w:cs="Times New Roman"/>
          <w:sz w:val="28"/>
          <w:szCs w:val="28"/>
        </w:rPr>
        <w:t>degli intervistati</w:t>
      </w:r>
      <w:r w:rsidRPr="002059B6">
        <w:rPr>
          <w:rFonts w:ascii="Times New Roman" w:hAnsi="Times New Roman" w:cs="Times New Roman"/>
          <w:sz w:val="28"/>
          <w:szCs w:val="28"/>
        </w:rPr>
        <w:t xml:space="preserve"> le considera elementi determinanti per la competitività nazionale e per 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9B6">
        <w:rPr>
          <w:rFonts w:ascii="Times New Roman" w:hAnsi="Times New Roman" w:cs="Times New Roman"/>
          <w:sz w:val="28"/>
          <w:szCs w:val="28"/>
        </w:rPr>
        <w:t>crescita economica.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9B6">
        <w:rPr>
          <w:rFonts w:ascii="Times New Roman" w:hAnsi="Times New Roman" w:cs="Times New Roman"/>
          <w:sz w:val="28"/>
          <w:szCs w:val="28"/>
        </w:rPr>
        <w:t>Le infrastrutture energetiche e digitali, in particolare, sono viste come pilastri fondamentali per garantire 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9B6">
        <w:rPr>
          <w:rFonts w:ascii="Times New Roman" w:hAnsi="Times New Roman" w:cs="Times New Roman"/>
          <w:sz w:val="28"/>
          <w:szCs w:val="28"/>
        </w:rPr>
        <w:t>transizione ecologica, la sicurezza dei dati e l’integrazione dell’Italia nei flussi internazionali di energia 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9B6">
        <w:rPr>
          <w:rFonts w:ascii="Times New Roman" w:hAnsi="Times New Roman" w:cs="Times New Roman"/>
          <w:sz w:val="28"/>
          <w:szCs w:val="28"/>
        </w:rPr>
        <w:t>comunicazione.</w:t>
      </w:r>
    </w:p>
    <w:p w14:paraId="091B7FEF" w14:textId="77777777" w:rsidR="00831E31" w:rsidRDefault="00831E31" w:rsidP="002059B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37DC27" w14:textId="128EBDFE" w:rsidR="002059B6" w:rsidRPr="002059B6" w:rsidRDefault="002059B6" w:rsidP="002059B6">
      <w:pPr>
        <w:jc w:val="both"/>
        <w:rPr>
          <w:rFonts w:ascii="Times New Roman" w:hAnsi="Times New Roman" w:cs="Times New Roman"/>
          <w:sz w:val="28"/>
          <w:szCs w:val="28"/>
        </w:rPr>
      </w:pPr>
      <w:r w:rsidRPr="002059B6">
        <w:rPr>
          <w:rFonts w:ascii="Times New Roman" w:hAnsi="Times New Roman" w:cs="Times New Roman"/>
          <w:sz w:val="28"/>
          <w:szCs w:val="28"/>
        </w:rPr>
        <w:t xml:space="preserve">• </w:t>
      </w:r>
      <w:r w:rsidRPr="000004F2">
        <w:rPr>
          <w:rFonts w:ascii="Times New Roman" w:hAnsi="Times New Roman" w:cs="Times New Roman"/>
          <w:color w:val="EE0000"/>
          <w:sz w:val="28"/>
          <w:szCs w:val="28"/>
        </w:rPr>
        <w:t>Blue economy e innovazione sostenibile</w:t>
      </w:r>
    </w:p>
    <w:p w14:paraId="3BE0C701" w14:textId="71018337" w:rsidR="002059B6" w:rsidRPr="002059B6" w:rsidRDefault="002059B6" w:rsidP="002059B6">
      <w:pPr>
        <w:jc w:val="both"/>
        <w:rPr>
          <w:rFonts w:ascii="Times New Roman" w:hAnsi="Times New Roman" w:cs="Times New Roman"/>
          <w:sz w:val="28"/>
          <w:szCs w:val="28"/>
        </w:rPr>
      </w:pPr>
      <w:r w:rsidRPr="002059B6">
        <w:rPr>
          <w:rFonts w:ascii="Times New Roman" w:hAnsi="Times New Roman" w:cs="Times New Roman"/>
          <w:sz w:val="28"/>
          <w:szCs w:val="28"/>
        </w:rPr>
        <w:t>Il “mare” emerge come risorsa strategica (80% cittadini; 98% imprese), sia sotto il profilo economico che geopolitico.</w:t>
      </w:r>
      <w:r w:rsidR="000B281D">
        <w:rPr>
          <w:rFonts w:ascii="Times New Roman" w:hAnsi="Times New Roman" w:cs="Times New Roman"/>
          <w:sz w:val="28"/>
          <w:szCs w:val="28"/>
        </w:rPr>
        <w:t xml:space="preserve"> </w:t>
      </w:r>
      <w:r w:rsidRPr="002059B6">
        <w:rPr>
          <w:rFonts w:ascii="Times New Roman" w:hAnsi="Times New Roman" w:cs="Times New Roman"/>
          <w:sz w:val="28"/>
          <w:szCs w:val="28"/>
        </w:rPr>
        <w:t xml:space="preserve">L’ampia adesione all’idea di </w:t>
      </w:r>
      <w:r w:rsidR="002E0A59">
        <w:rPr>
          <w:rFonts w:ascii="Times New Roman" w:hAnsi="Times New Roman" w:cs="Times New Roman"/>
          <w:sz w:val="28"/>
          <w:szCs w:val="28"/>
        </w:rPr>
        <w:t>B</w:t>
      </w:r>
      <w:r w:rsidRPr="002059B6">
        <w:rPr>
          <w:rFonts w:ascii="Times New Roman" w:hAnsi="Times New Roman" w:cs="Times New Roman"/>
          <w:sz w:val="28"/>
          <w:szCs w:val="28"/>
        </w:rPr>
        <w:t>lue economy conferma una diffusa consapevolezza del suo potenziale innovativo 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9B6">
        <w:rPr>
          <w:rFonts w:ascii="Times New Roman" w:hAnsi="Times New Roman" w:cs="Times New Roman"/>
          <w:sz w:val="28"/>
          <w:szCs w:val="28"/>
        </w:rPr>
        <w:t>sostenibile, mentre la percezione della centralità del Mediterraneo cresce come elemento identitario e di opportunità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9B6">
        <w:rPr>
          <w:rFonts w:ascii="Times New Roman" w:hAnsi="Times New Roman" w:cs="Times New Roman"/>
          <w:sz w:val="28"/>
          <w:szCs w:val="28"/>
        </w:rPr>
        <w:t>per il Paese.</w:t>
      </w:r>
      <w:r w:rsidR="00E9673B">
        <w:rPr>
          <w:rFonts w:ascii="Times New Roman" w:hAnsi="Times New Roman" w:cs="Times New Roman"/>
          <w:sz w:val="28"/>
          <w:szCs w:val="28"/>
        </w:rPr>
        <w:t xml:space="preserve"> In particolare, alla domanda su quanto crede che Roma e il Lazio possano giocare un ruolo da protagonisti nello sviluppo della </w:t>
      </w:r>
      <w:r w:rsidR="002E0A59">
        <w:rPr>
          <w:rFonts w:ascii="Times New Roman" w:hAnsi="Times New Roman" w:cs="Times New Roman"/>
          <w:sz w:val="28"/>
          <w:szCs w:val="28"/>
        </w:rPr>
        <w:t>B</w:t>
      </w:r>
      <w:r w:rsidR="00E9673B">
        <w:rPr>
          <w:rFonts w:ascii="Times New Roman" w:hAnsi="Times New Roman" w:cs="Times New Roman"/>
          <w:sz w:val="28"/>
          <w:szCs w:val="28"/>
        </w:rPr>
        <w:t>lue economy</w:t>
      </w:r>
      <w:r w:rsidR="001572B8">
        <w:rPr>
          <w:rFonts w:ascii="Times New Roman" w:hAnsi="Times New Roman" w:cs="Times New Roman"/>
          <w:sz w:val="28"/>
          <w:szCs w:val="28"/>
        </w:rPr>
        <w:t xml:space="preserve"> e delle </w:t>
      </w:r>
      <w:r w:rsidR="008F224A">
        <w:rPr>
          <w:rFonts w:ascii="Times New Roman" w:hAnsi="Times New Roman" w:cs="Times New Roman"/>
          <w:sz w:val="28"/>
          <w:szCs w:val="28"/>
        </w:rPr>
        <w:t>infrastrutture</w:t>
      </w:r>
      <w:r w:rsidR="001572B8">
        <w:rPr>
          <w:rFonts w:ascii="Times New Roman" w:hAnsi="Times New Roman" w:cs="Times New Roman"/>
          <w:sz w:val="28"/>
          <w:szCs w:val="28"/>
        </w:rPr>
        <w:t xml:space="preserve"> mediterranee la percentuale della </w:t>
      </w:r>
      <w:r w:rsidR="008F224A">
        <w:rPr>
          <w:rFonts w:ascii="Times New Roman" w:hAnsi="Times New Roman" w:cs="Times New Roman"/>
          <w:sz w:val="28"/>
          <w:szCs w:val="28"/>
        </w:rPr>
        <w:t>p</w:t>
      </w:r>
      <w:r w:rsidR="001572B8">
        <w:rPr>
          <w:rFonts w:ascii="Times New Roman" w:hAnsi="Times New Roman" w:cs="Times New Roman"/>
          <w:sz w:val="28"/>
          <w:szCs w:val="28"/>
        </w:rPr>
        <w:t xml:space="preserve">opolazione e delle imprese </w:t>
      </w:r>
      <w:r w:rsidR="004E2F95">
        <w:rPr>
          <w:rFonts w:ascii="Times New Roman" w:hAnsi="Times New Roman" w:cs="Times New Roman"/>
          <w:sz w:val="28"/>
          <w:szCs w:val="28"/>
        </w:rPr>
        <w:t xml:space="preserve">che ci crede </w:t>
      </w:r>
      <w:r w:rsidR="00831E31">
        <w:rPr>
          <w:rFonts w:ascii="Times New Roman" w:hAnsi="Times New Roman" w:cs="Times New Roman"/>
          <w:sz w:val="28"/>
          <w:szCs w:val="28"/>
        </w:rPr>
        <w:t>“</w:t>
      </w:r>
      <w:r w:rsidR="004E2F95">
        <w:rPr>
          <w:rFonts w:ascii="Times New Roman" w:hAnsi="Times New Roman" w:cs="Times New Roman"/>
          <w:sz w:val="28"/>
          <w:szCs w:val="28"/>
        </w:rPr>
        <w:t>molto</w:t>
      </w:r>
      <w:r w:rsidR="00831E31">
        <w:rPr>
          <w:rFonts w:ascii="Times New Roman" w:hAnsi="Times New Roman" w:cs="Times New Roman"/>
          <w:sz w:val="28"/>
          <w:szCs w:val="28"/>
        </w:rPr>
        <w:t>”</w:t>
      </w:r>
      <w:r w:rsidR="004E2F95">
        <w:rPr>
          <w:rFonts w:ascii="Times New Roman" w:hAnsi="Times New Roman" w:cs="Times New Roman"/>
          <w:sz w:val="28"/>
          <w:szCs w:val="28"/>
        </w:rPr>
        <w:t xml:space="preserve"> o </w:t>
      </w:r>
      <w:r w:rsidR="00831E31">
        <w:rPr>
          <w:rFonts w:ascii="Times New Roman" w:hAnsi="Times New Roman" w:cs="Times New Roman"/>
          <w:sz w:val="28"/>
          <w:szCs w:val="28"/>
        </w:rPr>
        <w:t>“</w:t>
      </w:r>
      <w:r w:rsidR="004E2F95">
        <w:rPr>
          <w:rFonts w:ascii="Times New Roman" w:hAnsi="Times New Roman" w:cs="Times New Roman"/>
          <w:sz w:val="28"/>
          <w:szCs w:val="28"/>
        </w:rPr>
        <w:t>abbastanza</w:t>
      </w:r>
      <w:r w:rsidR="00831E31">
        <w:rPr>
          <w:rFonts w:ascii="Times New Roman" w:hAnsi="Times New Roman" w:cs="Times New Roman"/>
          <w:sz w:val="28"/>
          <w:szCs w:val="28"/>
        </w:rPr>
        <w:t>”</w:t>
      </w:r>
      <w:r w:rsidR="004E2F95">
        <w:rPr>
          <w:rFonts w:ascii="Times New Roman" w:hAnsi="Times New Roman" w:cs="Times New Roman"/>
          <w:sz w:val="28"/>
          <w:szCs w:val="28"/>
        </w:rPr>
        <w:t xml:space="preserve"> </w:t>
      </w:r>
      <w:r w:rsidR="008F224A">
        <w:rPr>
          <w:rFonts w:ascii="Times New Roman" w:hAnsi="Times New Roman" w:cs="Times New Roman"/>
          <w:sz w:val="28"/>
          <w:szCs w:val="28"/>
        </w:rPr>
        <w:t>è</w:t>
      </w:r>
      <w:r w:rsidR="005D2B9E">
        <w:rPr>
          <w:rFonts w:ascii="Times New Roman" w:hAnsi="Times New Roman" w:cs="Times New Roman"/>
          <w:sz w:val="28"/>
          <w:szCs w:val="28"/>
        </w:rPr>
        <w:t>, rispettivamente,</w:t>
      </w:r>
      <w:r w:rsidR="008F224A">
        <w:rPr>
          <w:rFonts w:ascii="Times New Roman" w:hAnsi="Times New Roman" w:cs="Times New Roman"/>
          <w:sz w:val="28"/>
          <w:szCs w:val="28"/>
        </w:rPr>
        <w:t xml:space="preserve"> </w:t>
      </w:r>
      <w:r w:rsidR="004E2F95">
        <w:rPr>
          <w:rFonts w:ascii="Times New Roman" w:hAnsi="Times New Roman" w:cs="Times New Roman"/>
          <w:sz w:val="28"/>
          <w:szCs w:val="28"/>
        </w:rPr>
        <w:t xml:space="preserve">del 69% e </w:t>
      </w:r>
      <w:r w:rsidR="00713702">
        <w:rPr>
          <w:rFonts w:ascii="Times New Roman" w:hAnsi="Times New Roman" w:cs="Times New Roman"/>
          <w:sz w:val="28"/>
          <w:szCs w:val="28"/>
        </w:rPr>
        <w:t>del</w:t>
      </w:r>
      <w:r w:rsidR="004E2F95">
        <w:rPr>
          <w:rFonts w:ascii="Times New Roman" w:hAnsi="Times New Roman" w:cs="Times New Roman"/>
          <w:sz w:val="28"/>
          <w:szCs w:val="28"/>
        </w:rPr>
        <w:t xml:space="preserve"> 70%.</w:t>
      </w:r>
    </w:p>
    <w:p w14:paraId="004F3FCA" w14:textId="77777777" w:rsidR="00831E31" w:rsidRDefault="00831E31" w:rsidP="002059B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3F4AC1" w14:textId="162E10D1" w:rsidR="002059B6" w:rsidRPr="002059B6" w:rsidRDefault="002059B6" w:rsidP="002059B6">
      <w:pPr>
        <w:jc w:val="both"/>
        <w:rPr>
          <w:rFonts w:ascii="Times New Roman" w:hAnsi="Times New Roman" w:cs="Times New Roman"/>
          <w:sz w:val="28"/>
          <w:szCs w:val="28"/>
        </w:rPr>
      </w:pPr>
      <w:r w:rsidRPr="002059B6">
        <w:rPr>
          <w:rFonts w:ascii="Times New Roman" w:hAnsi="Times New Roman" w:cs="Times New Roman"/>
          <w:sz w:val="28"/>
          <w:szCs w:val="28"/>
        </w:rPr>
        <w:t xml:space="preserve">• </w:t>
      </w:r>
      <w:r w:rsidR="000A1FE7">
        <w:rPr>
          <w:rFonts w:ascii="Times New Roman" w:hAnsi="Times New Roman" w:cs="Times New Roman"/>
          <w:color w:val="EE0000"/>
          <w:sz w:val="28"/>
          <w:szCs w:val="28"/>
        </w:rPr>
        <w:t>Sistema portuale e investimenti</w:t>
      </w:r>
    </w:p>
    <w:p w14:paraId="3A06B35A" w14:textId="77777777" w:rsidR="00831E31" w:rsidRDefault="002059B6" w:rsidP="00831E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9B6">
        <w:rPr>
          <w:rFonts w:ascii="Times New Roman" w:hAnsi="Times New Roman" w:cs="Times New Roman"/>
          <w:sz w:val="28"/>
          <w:szCs w:val="28"/>
        </w:rPr>
        <w:t>Il sistema portuale italiano</w:t>
      </w:r>
      <w:r w:rsidR="009904BB">
        <w:rPr>
          <w:rFonts w:ascii="Times New Roman" w:hAnsi="Times New Roman" w:cs="Times New Roman"/>
          <w:sz w:val="28"/>
          <w:szCs w:val="28"/>
        </w:rPr>
        <w:t>, poi,</w:t>
      </w:r>
      <w:r w:rsidRPr="002059B6">
        <w:rPr>
          <w:rFonts w:ascii="Times New Roman" w:hAnsi="Times New Roman" w:cs="Times New Roman"/>
          <w:sz w:val="28"/>
          <w:szCs w:val="28"/>
        </w:rPr>
        <w:t xml:space="preserve"> è ampiamente riconosciuto come un punto di forza (80% tra i cittadini</w:t>
      </w:r>
      <w:r w:rsidR="000B281D">
        <w:rPr>
          <w:rFonts w:ascii="Times New Roman" w:hAnsi="Times New Roman" w:cs="Times New Roman"/>
          <w:sz w:val="28"/>
          <w:szCs w:val="28"/>
        </w:rPr>
        <w:t xml:space="preserve"> e dalla quasi totalità delle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9B6">
        <w:rPr>
          <w:rFonts w:ascii="Times New Roman" w:hAnsi="Times New Roman" w:cs="Times New Roman"/>
          <w:sz w:val="28"/>
          <w:szCs w:val="28"/>
        </w:rPr>
        <w:t>imprese</w:t>
      </w:r>
      <w:r w:rsidR="000004F2">
        <w:rPr>
          <w:rFonts w:ascii="Times New Roman" w:hAnsi="Times New Roman" w:cs="Times New Roman"/>
          <w:sz w:val="28"/>
          <w:szCs w:val="28"/>
        </w:rPr>
        <w:t>, 97%</w:t>
      </w:r>
      <w:r w:rsidRPr="002059B6">
        <w:rPr>
          <w:rFonts w:ascii="Times New Roman" w:hAnsi="Times New Roman" w:cs="Times New Roman"/>
          <w:sz w:val="28"/>
          <w:szCs w:val="28"/>
        </w:rPr>
        <w:t>), ma solo una minoranza ritiene che il Paese lo valorizzi adeguatamente.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9B6">
        <w:rPr>
          <w:rFonts w:ascii="Times New Roman" w:hAnsi="Times New Roman" w:cs="Times New Roman"/>
          <w:sz w:val="28"/>
          <w:szCs w:val="28"/>
        </w:rPr>
        <w:t>Questo dato suggerisce la percezione di un potenziale non pienamente sfruttato, soprattutto in termini di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9B6">
        <w:rPr>
          <w:rFonts w:ascii="Times New Roman" w:hAnsi="Times New Roman" w:cs="Times New Roman"/>
          <w:sz w:val="28"/>
          <w:szCs w:val="28"/>
        </w:rPr>
        <w:t>pianificazione logistica e di connessione tra porti, reti energetiche e digitali.</w:t>
      </w:r>
    </w:p>
    <w:p w14:paraId="2AF6BB6D" w14:textId="212C42AD" w:rsidR="00F642C6" w:rsidRDefault="00731A67" w:rsidP="00831E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20E1">
        <w:rPr>
          <w:rFonts w:ascii="Times New Roman" w:hAnsi="Times New Roman" w:cs="Times New Roman"/>
          <w:b/>
          <w:bCs/>
          <w:sz w:val="28"/>
          <w:szCs w:val="28"/>
        </w:rPr>
        <w:t>Roma e il Lazio</w:t>
      </w:r>
      <w:r w:rsidRPr="00731A67">
        <w:rPr>
          <w:rFonts w:ascii="Times New Roman" w:hAnsi="Times New Roman" w:cs="Times New Roman"/>
          <w:sz w:val="28"/>
          <w:szCs w:val="28"/>
        </w:rPr>
        <w:t xml:space="preserve"> vengono riconosciuti come possibili poli di riferimento per lo sviluppo delle infrastrutture mediterranee,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1A67">
        <w:rPr>
          <w:rFonts w:ascii="Times New Roman" w:hAnsi="Times New Roman" w:cs="Times New Roman"/>
          <w:sz w:val="28"/>
          <w:szCs w:val="28"/>
        </w:rPr>
        <w:t>in virtù della loro posizione geografica e del ruolo istituzionale che li caratterizza.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1A67">
        <w:rPr>
          <w:rFonts w:ascii="Times New Roman" w:hAnsi="Times New Roman" w:cs="Times New Roman"/>
          <w:sz w:val="28"/>
          <w:szCs w:val="28"/>
        </w:rPr>
        <w:t>Tuttavia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31A67">
        <w:rPr>
          <w:rFonts w:ascii="Times New Roman" w:hAnsi="Times New Roman" w:cs="Times New Roman"/>
          <w:sz w:val="28"/>
          <w:szCs w:val="28"/>
        </w:rPr>
        <w:t xml:space="preserve"> solo il 45% dei cittadini e il 52% delle imprese ritengono che il territorio sia effettivamente pronto a svolgere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1A67">
        <w:rPr>
          <w:rFonts w:ascii="Times New Roman" w:hAnsi="Times New Roman" w:cs="Times New Roman"/>
          <w:sz w:val="28"/>
          <w:szCs w:val="28"/>
        </w:rPr>
        <w:t>questo ruolo.</w:t>
      </w:r>
      <w:r w:rsidR="00EB61AC">
        <w:rPr>
          <w:rFonts w:ascii="Times New Roman" w:hAnsi="Times New Roman" w:cs="Times New Roman"/>
          <w:sz w:val="28"/>
          <w:szCs w:val="28"/>
        </w:rPr>
        <w:t xml:space="preserve"> Tra </w:t>
      </w:r>
      <w:r w:rsidR="00EA5F32">
        <w:rPr>
          <w:rFonts w:ascii="Times New Roman" w:hAnsi="Times New Roman" w:cs="Times New Roman"/>
          <w:sz w:val="28"/>
          <w:szCs w:val="28"/>
        </w:rPr>
        <w:t xml:space="preserve">le </w:t>
      </w:r>
      <w:r w:rsidR="00EA5F32" w:rsidRPr="00F26AC4">
        <w:rPr>
          <w:rFonts w:ascii="Times New Roman" w:hAnsi="Times New Roman" w:cs="Times New Roman"/>
          <w:b/>
          <w:bCs/>
          <w:sz w:val="28"/>
          <w:szCs w:val="28"/>
        </w:rPr>
        <w:t xml:space="preserve">infrastrutture </w:t>
      </w:r>
      <w:r w:rsidR="00EA5F32">
        <w:rPr>
          <w:rFonts w:ascii="Times New Roman" w:hAnsi="Times New Roman" w:cs="Times New Roman"/>
          <w:sz w:val="28"/>
          <w:szCs w:val="28"/>
        </w:rPr>
        <w:t xml:space="preserve">che </w:t>
      </w:r>
      <w:r w:rsidR="00067CA5">
        <w:rPr>
          <w:rFonts w:ascii="Times New Roman" w:hAnsi="Times New Roman" w:cs="Times New Roman"/>
          <w:sz w:val="28"/>
          <w:szCs w:val="28"/>
        </w:rPr>
        <w:t xml:space="preserve">andrebbero </w:t>
      </w:r>
      <w:r w:rsidR="00EA5F32">
        <w:rPr>
          <w:rFonts w:ascii="Times New Roman" w:hAnsi="Times New Roman" w:cs="Times New Roman"/>
          <w:sz w:val="28"/>
          <w:szCs w:val="28"/>
        </w:rPr>
        <w:t>potenziate</w:t>
      </w:r>
      <w:r w:rsidR="00067CA5">
        <w:rPr>
          <w:rFonts w:ascii="Times New Roman" w:hAnsi="Times New Roman" w:cs="Times New Roman"/>
          <w:sz w:val="28"/>
          <w:szCs w:val="28"/>
        </w:rPr>
        <w:t xml:space="preserve"> in via prioritaria, sia la popolazione </w:t>
      </w:r>
      <w:r w:rsidR="009F270B">
        <w:rPr>
          <w:rFonts w:ascii="Times New Roman" w:hAnsi="Times New Roman" w:cs="Times New Roman"/>
          <w:sz w:val="28"/>
          <w:szCs w:val="28"/>
        </w:rPr>
        <w:t xml:space="preserve">(30%) </w:t>
      </w:r>
      <w:r w:rsidR="00067CA5">
        <w:rPr>
          <w:rFonts w:ascii="Times New Roman" w:hAnsi="Times New Roman" w:cs="Times New Roman"/>
          <w:sz w:val="28"/>
          <w:szCs w:val="28"/>
        </w:rPr>
        <w:t>che le imprese</w:t>
      </w:r>
      <w:r w:rsidR="009F270B">
        <w:rPr>
          <w:rFonts w:ascii="Times New Roman" w:hAnsi="Times New Roman" w:cs="Times New Roman"/>
          <w:sz w:val="28"/>
          <w:szCs w:val="28"/>
        </w:rPr>
        <w:t xml:space="preserve"> (37%) mettono al primo posto i trasporti e la mobilità.</w:t>
      </w:r>
    </w:p>
    <w:p w14:paraId="7E68E1D7" w14:textId="31FA4345" w:rsidR="008A38D8" w:rsidRDefault="009902EB" w:rsidP="00E96F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 particolare, tra gli </w:t>
      </w:r>
      <w:r w:rsidRPr="00F26AC4">
        <w:rPr>
          <w:rFonts w:ascii="Times New Roman" w:hAnsi="Times New Roman" w:cs="Times New Roman"/>
          <w:b/>
          <w:bCs/>
          <w:sz w:val="28"/>
          <w:szCs w:val="28"/>
        </w:rPr>
        <w:t>investimenti</w:t>
      </w:r>
      <w:r>
        <w:rPr>
          <w:rFonts w:ascii="Times New Roman" w:hAnsi="Times New Roman" w:cs="Times New Roman"/>
          <w:sz w:val="28"/>
          <w:szCs w:val="28"/>
        </w:rPr>
        <w:t xml:space="preserve"> che le aziende ritengono strategici per rafforzare il ruolo </w:t>
      </w:r>
      <w:r w:rsidR="00AC0817">
        <w:rPr>
          <w:rFonts w:ascii="Times New Roman" w:hAnsi="Times New Roman" w:cs="Times New Roman"/>
          <w:sz w:val="28"/>
          <w:szCs w:val="28"/>
        </w:rPr>
        <w:t xml:space="preserve">di </w:t>
      </w:r>
      <w:r w:rsidR="00AC0817" w:rsidRPr="00F26AC4">
        <w:rPr>
          <w:rFonts w:ascii="Times New Roman" w:hAnsi="Times New Roman" w:cs="Times New Roman"/>
          <w:sz w:val="28"/>
          <w:szCs w:val="28"/>
        </w:rPr>
        <w:t>Roma</w:t>
      </w:r>
      <w:r w:rsidR="00AC08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nel </w:t>
      </w:r>
      <w:r w:rsidR="00AC0817">
        <w:rPr>
          <w:rFonts w:ascii="Times New Roman" w:hAnsi="Times New Roman" w:cs="Times New Roman"/>
          <w:sz w:val="28"/>
          <w:szCs w:val="28"/>
        </w:rPr>
        <w:t>Mediterraneo</w:t>
      </w:r>
      <w:r w:rsidR="00F531B8">
        <w:rPr>
          <w:rFonts w:ascii="Times New Roman" w:hAnsi="Times New Roman" w:cs="Times New Roman"/>
          <w:sz w:val="28"/>
          <w:szCs w:val="28"/>
        </w:rPr>
        <w:t xml:space="preserve"> figurano il potenziamento </w:t>
      </w:r>
      <w:r w:rsidR="00AC0817">
        <w:rPr>
          <w:rFonts w:ascii="Times New Roman" w:hAnsi="Times New Roman" w:cs="Times New Roman"/>
          <w:sz w:val="28"/>
          <w:szCs w:val="28"/>
        </w:rPr>
        <w:t>portuale</w:t>
      </w:r>
      <w:r w:rsidR="00F531B8">
        <w:rPr>
          <w:rFonts w:ascii="Times New Roman" w:hAnsi="Times New Roman" w:cs="Times New Roman"/>
          <w:sz w:val="28"/>
          <w:szCs w:val="28"/>
        </w:rPr>
        <w:t xml:space="preserve"> </w:t>
      </w:r>
      <w:r w:rsidR="00AC0817">
        <w:rPr>
          <w:rFonts w:ascii="Times New Roman" w:hAnsi="Times New Roman" w:cs="Times New Roman"/>
          <w:sz w:val="28"/>
          <w:szCs w:val="28"/>
        </w:rPr>
        <w:t>(</w:t>
      </w:r>
      <w:r w:rsidR="00F531B8">
        <w:rPr>
          <w:rFonts w:ascii="Times New Roman" w:hAnsi="Times New Roman" w:cs="Times New Roman"/>
          <w:sz w:val="28"/>
          <w:szCs w:val="28"/>
        </w:rPr>
        <w:t xml:space="preserve">49%), i trasporti terrestri (47%), </w:t>
      </w:r>
      <w:r w:rsidR="00E96F84">
        <w:rPr>
          <w:rFonts w:ascii="Times New Roman" w:hAnsi="Times New Roman" w:cs="Times New Roman"/>
          <w:sz w:val="28"/>
          <w:szCs w:val="28"/>
        </w:rPr>
        <w:t>ricerca e innovazione (45%).</w:t>
      </w:r>
    </w:p>
    <w:p w14:paraId="195A8384" w14:textId="117B61D2" w:rsidR="00C57459" w:rsidRPr="00731A67" w:rsidRDefault="00C57459" w:rsidP="00E96F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Alla domanda </w:t>
      </w:r>
      <w:r w:rsidR="00AD4403">
        <w:rPr>
          <w:rFonts w:ascii="Times New Roman" w:hAnsi="Times New Roman" w:cs="Times New Roman"/>
          <w:sz w:val="28"/>
          <w:szCs w:val="28"/>
        </w:rPr>
        <w:t>su quale sia il principale ostacolo alla piena affermazione dell’Italia come centro della vitalità economica del Mediterraneo</w:t>
      </w:r>
      <w:r w:rsidR="00E355B3">
        <w:rPr>
          <w:rFonts w:ascii="Times New Roman" w:hAnsi="Times New Roman" w:cs="Times New Roman"/>
          <w:sz w:val="28"/>
          <w:szCs w:val="28"/>
        </w:rPr>
        <w:t xml:space="preserve"> le aziende non hanno dubbi: la </w:t>
      </w:r>
      <w:r w:rsidR="00E355B3" w:rsidRPr="00330C8A">
        <w:rPr>
          <w:rFonts w:ascii="Times New Roman" w:hAnsi="Times New Roman" w:cs="Times New Roman"/>
          <w:b/>
          <w:bCs/>
          <w:sz w:val="28"/>
          <w:szCs w:val="28"/>
        </w:rPr>
        <w:t>burocrazia</w:t>
      </w:r>
      <w:r w:rsidR="00E355B3">
        <w:rPr>
          <w:rFonts w:ascii="Times New Roman" w:hAnsi="Times New Roman" w:cs="Times New Roman"/>
          <w:sz w:val="28"/>
          <w:szCs w:val="28"/>
        </w:rPr>
        <w:t xml:space="preserve"> </w:t>
      </w:r>
      <w:r w:rsidR="00D54751">
        <w:rPr>
          <w:rFonts w:ascii="Times New Roman" w:hAnsi="Times New Roman" w:cs="Times New Roman"/>
          <w:sz w:val="28"/>
          <w:szCs w:val="28"/>
        </w:rPr>
        <w:t xml:space="preserve">è il nemico </w:t>
      </w:r>
      <w:r w:rsidR="00DF079C">
        <w:rPr>
          <w:rFonts w:ascii="Times New Roman" w:hAnsi="Times New Roman" w:cs="Times New Roman"/>
          <w:sz w:val="28"/>
          <w:szCs w:val="28"/>
        </w:rPr>
        <w:t>numero</w:t>
      </w:r>
      <w:r w:rsidR="00D54751">
        <w:rPr>
          <w:rFonts w:ascii="Times New Roman" w:hAnsi="Times New Roman" w:cs="Times New Roman"/>
          <w:sz w:val="28"/>
          <w:szCs w:val="28"/>
        </w:rPr>
        <w:t xml:space="preserve"> uno per il 56% </w:t>
      </w:r>
      <w:r w:rsidR="00DF079C">
        <w:rPr>
          <w:rFonts w:ascii="Times New Roman" w:hAnsi="Times New Roman" w:cs="Times New Roman"/>
          <w:sz w:val="28"/>
          <w:szCs w:val="28"/>
        </w:rPr>
        <w:t xml:space="preserve">del campione. </w:t>
      </w:r>
    </w:p>
    <w:p w14:paraId="0988AEB5" w14:textId="77777777" w:rsidR="00831E31" w:rsidRDefault="00831E31" w:rsidP="00731A6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CABFF5" w14:textId="04D8BAF3" w:rsidR="00731A67" w:rsidRPr="00731A67" w:rsidRDefault="00731A67" w:rsidP="00731A67">
      <w:pPr>
        <w:jc w:val="both"/>
        <w:rPr>
          <w:rFonts w:ascii="Times New Roman" w:hAnsi="Times New Roman" w:cs="Times New Roman"/>
          <w:sz w:val="28"/>
          <w:szCs w:val="28"/>
        </w:rPr>
      </w:pPr>
      <w:r w:rsidRPr="00731A67">
        <w:rPr>
          <w:rFonts w:ascii="Times New Roman" w:hAnsi="Times New Roman" w:cs="Times New Roman"/>
          <w:sz w:val="28"/>
          <w:szCs w:val="28"/>
        </w:rPr>
        <w:t xml:space="preserve">• </w:t>
      </w:r>
      <w:r w:rsidRPr="000004F2">
        <w:rPr>
          <w:rFonts w:ascii="Times New Roman" w:hAnsi="Times New Roman" w:cs="Times New Roman"/>
          <w:color w:val="EE0000"/>
          <w:sz w:val="28"/>
          <w:szCs w:val="28"/>
        </w:rPr>
        <w:t>Le sfide da affrontare</w:t>
      </w:r>
    </w:p>
    <w:p w14:paraId="55674471" w14:textId="79E85C8E" w:rsidR="00731A67" w:rsidRPr="00731A67" w:rsidRDefault="00731A67" w:rsidP="00731A67">
      <w:pPr>
        <w:jc w:val="both"/>
        <w:rPr>
          <w:rFonts w:ascii="Times New Roman" w:hAnsi="Times New Roman" w:cs="Times New Roman"/>
          <w:sz w:val="28"/>
          <w:szCs w:val="28"/>
        </w:rPr>
      </w:pPr>
      <w:r w:rsidRPr="00731A67">
        <w:rPr>
          <w:rFonts w:ascii="Times New Roman" w:hAnsi="Times New Roman" w:cs="Times New Roman"/>
          <w:sz w:val="28"/>
          <w:szCs w:val="28"/>
        </w:rPr>
        <w:t>N</w:t>
      </w:r>
      <w:r w:rsidR="00DF079C">
        <w:rPr>
          <w:rFonts w:ascii="Times New Roman" w:hAnsi="Times New Roman" w:cs="Times New Roman"/>
          <w:sz w:val="28"/>
          <w:szCs w:val="28"/>
        </w:rPr>
        <w:t>el complesso, n</w:t>
      </w:r>
      <w:r w:rsidRPr="00731A67">
        <w:rPr>
          <w:rFonts w:ascii="Times New Roman" w:hAnsi="Times New Roman" w:cs="Times New Roman"/>
          <w:sz w:val="28"/>
          <w:szCs w:val="28"/>
        </w:rPr>
        <w:t>onostante la consapevolezza diffusa del potenziale nazionale, permangono alcune criticità: il ruolo dell’Italia come hub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1A67">
        <w:rPr>
          <w:rFonts w:ascii="Times New Roman" w:hAnsi="Times New Roman" w:cs="Times New Roman"/>
          <w:sz w:val="28"/>
          <w:szCs w:val="28"/>
        </w:rPr>
        <w:t>infrastrutturale del Mediterraneo non appare ancora pienamente riconosciuto (30% delle imprese) a livello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1A67">
        <w:rPr>
          <w:rFonts w:ascii="Times New Roman" w:hAnsi="Times New Roman" w:cs="Times New Roman"/>
          <w:sz w:val="28"/>
          <w:szCs w:val="28"/>
        </w:rPr>
        <w:t>internazionale, e la collaborazione tra settore pubblico e privato è ritenuta non ancora adeguatamente efficace (35%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1A67">
        <w:rPr>
          <w:rFonts w:ascii="Times New Roman" w:hAnsi="Times New Roman" w:cs="Times New Roman"/>
          <w:sz w:val="28"/>
          <w:szCs w:val="28"/>
        </w:rPr>
        <w:t>delle imprese).</w:t>
      </w:r>
    </w:p>
    <w:p w14:paraId="7B76AB18" w14:textId="77777777" w:rsidR="00831E31" w:rsidRDefault="00831E31" w:rsidP="00731A6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B975EB" w14:textId="090E0F89" w:rsidR="00731A67" w:rsidRPr="00731A67" w:rsidRDefault="00731A67" w:rsidP="00731A67">
      <w:pPr>
        <w:jc w:val="both"/>
        <w:rPr>
          <w:rFonts w:ascii="Times New Roman" w:hAnsi="Times New Roman" w:cs="Times New Roman"/>
          <w:sz w:val="28"/>
          <w:szCs w:val="28"/>
        </w:rPr>
      </w:pPr>
      <w:r w:rsidRPr="00731A67">
        <w:rPr>
          <w:rFonts w:ascii="Times New Roman" w:hAnsi="Times New Roman" w:cs="Times New Roman"/>
          <w:sz w:val="28"/>
          <w:szCs w:val="28"/>
        </w:rPr>
        <w:t xml:space="preserve">• </w:t>
      </w:r>
      <w:r w:rsidRPr="000004F2">
        <w:rPr>
          <w:rFonts w:ascii="Times New Roman" w:hAnsi="Times New Roman" w:cs="Times New Roman"/>
          <w:color w:val="EE0000"/>
          <w:sz w:val="28"/>
          <w:szCs w:val="28"/>
        </w:rPr>
        <w:t>La direzione futura</w:t>
      </w:r>
    </w:p>
    <w:p w14:paraId="312E0E08" w14:textId="18E89B97" w:rsidR="002059B6" w:rsidRDefault="00731A67" w:rsidP="00731A67">
      <w:pPr>
        <w:jc w:val="both"/>
        <w:rPr>
          <w:rFonts w:ascii="Times New Roman" w:hAnsi="Times New Roman" w:cs="Times New Roman"/>
          <w:sz w:val="28"/>
          <w:szCs w:val="28"/>
        </w:rPr>
      </w:pPr>
      <w:r w:rsidRPr="00731A67">
        <w:rPr>
          <w:rFonts w:ascii="Times New Roman" w:hAnsi="Times New Roman" w:cs="Times New Roman"/>
          <w:sz w:val="28"/>
          <w:szCs w:val="28"/>
        </w:rPr>
        <w:t>Nel complesso, l’indagine realizzata su cittadini e imprese italiane, delinea un Paese consapevole delle proprie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1A67">
        <w:rPr>
          <w:rFonts w:ascii="Times New Roman" w:hAnsi="Times New Roman" w:cs="Times New Roman"/>
          <w:sz w:val="28"/>
          <w:szCs w:val="28"/>
        </w:rPr>
        <w:t>risorse, delle proprie opportunità e che esprime la necessità del rafforzamento di una governance integrata, di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1A67">
        <w:rPr>
          <w:rFonts w:ascii="Times New Roman" w:hAnsi="Times New Roman" w:cs="Times New Roman"/>
          <w:sz w:val="28"/>
          <w:szCs w:val="28"/>
        </w:rPr>
        <w:t xml:space="preserve">investimenti mirati e delle sinergie istituzionali e industriali per consolidare </w:t>
      </w:r>
      <w:r w:rsidR="0015343E">
        <w:rPr>
          <w:rFonts w:ascii="Times New Roman" w:hAnsi="Times New Roman" w:cs="Times New Roman"/>
          <w:sz w:val="28"/>
          <w:szCs w:val="28"/>
        </w:rPr>
        <w:t xml:space="preserve">ulteriormente </w:t>
      </w:r>
      <w:r w:rsidRPr="00731A67">
        <w:rPr>
          <w:rFonts w:ascii="Times New Roman" w:hAnsi="Times New Roman" w:cs="Times New Roman"/>
          <w:sz w:val="28"/>
          <w:szCs w:val="28"/>
        </w:rPr>
        <w:t xml:space="preserve">la propria posizione nel Mediterraneo e </w:t>
      </w:r>
      <w:r w:rsidR="0015343E">
        <w:rPr>
          <w:rFonts w:ascii="Times New Roman" w:hAnsi="Times New Roman" w:cs="Times New Roman"/>
          <w:sz w:val="28"/>
          <w:szCs w:val="28"/>
        </w:rPr>
        <w:t xml:space="preserve">nel </w:t>
      </w:r>
      <w:r w:rsidR="00B43FAF">
        <w:rPr>
          <w:rFonts w:ascii="Times New Roman" w:hAnsi="Times New Roman" w:cs="Times New Roman"/>
          <w:sz w:val="28"/>
          <w:szCs w:val="28"/>
        </w:rPr>
        <w:t>contesto</w:t>
      </w:r>
      <w:r w:rsidR="0015343E">
        <w:rPr>
          <w:rFonts w:ascii="Times New Roman" w:hAnsi="Times New Roman" w:cs="Times New Roman"/>
          <w:sz w:val="28"/>
          <w:szCs w:val="28"/>
        </w:rPr>
        <w:t xml:space="preserve"> europeo</w:t>
      </w:r>
      <w:r w:rsidRPr="00731A67">
        <w:rPr>
          <w:rFonts w:ascii="Times New Roman" w:hAnsi="Times New Roman" w:cs="Times New Roman"/>
          <w:sz w:val="28"/>
          <w:szCs w:val="28"/>
        </w:rPr>
        <w:t>.</w:t>
      </w:r>
    </w:p>
    <w:p w14:paraId="7D98A033" w14:textId="77777777" w:rsidR="0015343E" w:rsidRDefault="0015343E" w:rsidP="0023277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0339A1" w14:textId="680924BF" w:rsidR="00171699" w:rsidRDefault="00E3390A" w:rsidP="00E34D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E34D2E" w:rsidRPr="00E34D2E">
        <w:rPr>
          <w:rFonts w:ascii="Times New Roman" w:hAnsi="Times New Roman" w:cs="Times New Roman"/>
          <w:sz w:val="28"/>
          <w:szCs w:val="28"/>
        </w:rPr>
        <w:t>Il Mediterraneo</w:t>
      </w:r>
      <w:r w:rsidR="007F6316">
        <w:rPr>
          <w:rFonts w:ascii="Times New Roman" w:hAnsi="Times New Roman" w:cs="Times New Roman"/>
          <w:sz w:val="28"/>
          <w:szCs w:val="28"/>
        </w:rPr>
        <w:t xml:space="preserve"> - afferma </w:t>
      </w:r>
      <w:r w:rsidR="007F6316" w:rsidRPr="007F6316">
        <w:rPr>
          <w:rFonts w:ascii="Times New Roman" w:hAnsi="Times New Roman" w:cs="Times New Roman"/>
          <w:b/>
          <w:bCs/>
          <w:sz w:val="28"/>
          <w:szCs w:val="28"/>
        </w:rPr>
        <w:t>Lorenzo Tagliavanti</w:t>
      </w:r>
      <w:r w:rsidR="007F6316" w:rsidRPr="00A56FA8">
        <w:rPr>
          <w:rFonts w:ascii="Times New Roman" w:hAnsi="Times New Roman" w:cs="Times New Roman"/>
          <w:sz w:val="28"/>
          <w:szCs w:val="28"/>
        </w:rPr>
        <w:t>,</w:t>
      </w:r>
      <w:r w:rsidR="007F6316" w:rsidRPr="007F6316">
        <w:rPr>
          <w:rFonts w:ascii="Times New Roman" w:hAnsi="Times New Roman" w:cs="Times New Roman"/>
          <w:b/>
          <w:bCs/>
          <w:sz w:val="28"/>
          <w:szCs w:val="28"/>
        </w:rPr>
        <w:t xml:space="preserve"> Presidente della Camera di Commercio di Roma</w:t>
      </w:r>
      <w:r w:rsidR="007F6316">
        <w:rPr>
          <w:rFonts w:ascii="Times New Roman" w:hAnsi="Times New Roman" w:cs="Times New Roman"/>
          <w:sz w:val="28"/>
          <w:szCs w:val="28"/>
        </w:rPr>
        <w:t xml:space="preserve"> - </w:t>
      </w:r>
      <w:r w:rsidR="00E34D2E" w:rsidRPr="00E34D2E">
        <w:rPr>
          <w:rFonts w:ascii="Times New Roman" w:hAnsi="Times New Roman" w:cs="Times New Roman"/>
          <w:sz w:val="28"/>
          <w:szCs w:val="28"/>
        </w:rPr>
        <w:t>rientra inevitabilmente fra le priorità dell’Italia, come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>d’altronde è naturale che sia.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 xml:space="preserve"> C’è </w:t>
      </w:r>
      <w:r w:rsidR="00B5367B">
        <w:rPr>
          <w:rFonts w:ascii="Times New Roman" w:hAnsi="Times New Roman" w:cs="Times New Roman"/>
          <w:sz w:val="28"/>
          <w:szCs w:val="28"/>
        </w:rPr>
        <w:t xml:space="preserve">sicuramente </w:t>
      </w:r>
      <w:r w:rsidR="00E34D2E" w:rsidRPr="00E34D2E">
        <w:rPr>
          <w:rFonts w:ascii="Times New Roman" w:hAnsi="Times New Roman" w:cs="Times New Roman"/>
          <w:sz w:val="28"/>
          <w:szCs w:val="28"/>
        </w:rPr>
        <w:t>bisogno di più Roma nel Mediterraneo</w:t>
      </w:r>
      <w:r w:rsidR="00B5367B">
        <w:rPr>
          <w:rFonts w:ascii="Times New Roman" w:hAnsi="Times New Roman" w:cs="Times New Roman"/>
          <w:sz w:val="28"/>
          <w:szCs w:val="28"/>
        </w:rPr>
        <w:t xml:space="preserve"> e</w:t>
      </w:r>
      <w:r w:rsidR="00E34D2E" w:rsidRPr="00E34D2E">
        <w:rPr>
          <w:rFonts w:ascii="Times New Roman" w:hAnsi="Times New Roman" w:cs="Times New Roman"/>
          <w:sz w:val="28"/>
          <w:szCs w:val="28"/>
        </w:rPr>
        <w:t xml:space="preserve"> Roma non può sottrarsi a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>quest’urgenza.</w:t>
      </w:r>
      <w:r w:rsidR="00B5367B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 xml:space="preserve">Una fra le più importanti vocazioni </w:t>
      </w:r>
      <w:r w:rsidR="00B5367B">
        <w:rPr>
          <w:rFonts w:ascii="Times New Roman" w:hAnsi="Times New Roman" w:cs="Times New Roman"/>
          <w:sz w:val="28"/>
          <w:szCs w:val="28"/>
        </w:rPr>
        <w:t>della nostra città</w:t>
      </w:r>
      <w:r w:rsidR="00E34D2E" w:rsidRPr="00E34D2E">
        <w:rPr>
          <w:rFonts w:ascii="Times New Roman" w:hAnsi="Times New Roman" w:cs="Times New Roman"/>
          <w:sz w:val="28"/>
          <w:szCs w:val="28"/>
        </w:rPr>
        <w:t xml:space="preserve"> è proprio quella di essere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>una grande Capitale europea, centro del dialogo nel Mediterraneo e in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>Europa.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>Una vocazione che è legata a una serie di elementi: la sua posizione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 xml:space="preserve">geografica, la sua storia millenaria e </w:t>
      </w:r>
      <w:r w:rsidR="00484DB6">
        <w:rPr>
          <w:rFonts w:ascii="Times New Roman" w:hAnsi="Times New Roman" w:cs="Times New Roman"/>
          <w:sz w:val="28"/>
          <w:szCs w:val="28"/>
        </w:rPr>
        <w:t>il suo ruolo</w:t>
      </w:r>
      <w:r w:rsidR="00E34D2E" w:rsidRPr="00E34D2E">
        <w:rPr>
          <w:rFonts w:ascii="Times New Roman" w:hAnsi="Times New Roman" w:cs="Times New Roman"/>
          <w:sz w:val="28"/>
          <w:szCs w:val="28"/>
        </w:rPr>
        <w:t xml:space="preserve"> internazionale</w:t>
      </w:r>
      <w:r w:rsidR="00B5367B">
        <w:rPr>
          <w:rFonts w:ascii="Times New Roman" w:hAnsi="Times New Roman" w:cs="Times New Roman"/>
          <w:sz w:val="28"/>
          <w:szCs w:val="28"/>
        </w:rPr>
        <w:t>.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3409657"/>
      <w:r w:rsidR="00E34D2E" w:rsidRPr="00E34D2E">
        <w:rPr>
          <w:rFonts w:ascii="Times New Roman" w:hAnsi="Times New Roman" w:cs="Times New Roman"/>
          <w:sz w:val="28"/>
          <w:szCs w:val="28"/>
        </w:rPr>
        <w:t>È</w:t>
      </w:r>
      <w:bookmarkEnd w:id="0"/>
      <w:r w:rsidR="00E34D2E" w:rsidRPr="00E34D2E">
        <w:rPr>
          <w:rFonts w:ascii="Times New Roman" w:hAnsi="Times New Roman" w:cs="Times New Roman"/>
          <w:sz w:val="28"/>
          <w:szCs w:val="28"/>
        </w:rPr>
        <w:t>, dunque, necessario che ci interroghiamo a fondo su quali politiche e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>responsabilità può avere Roma nei confronti del Mediterraneo, in una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>prospettiva di pace e sviluppo.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1456A2">
        <w:rPr>
          <w:rFonts w:ascii="Times New Roman" w:hAnsi="Times New Roman" w:cs="Times New Roman"/>
          <w:sz w:val="28"/>
          <w:szCs w:val="28"/>
        </w:rPr>
        <w:t xml:space="preserve">Come </w:t>
      </w:r>
      <w:r w:rsidR="00E34D2E" w:rsidRPr="00E34D2E">
        <w:rPr>
          <w:rFonts w:ascii="Times New Roman" w:hAnsi="Times New Roman" w:cs="Times New Roman"/>
          <w:sz w:val="28"/>
          <w:szCs w:val="28"/>
        </w:rPr>
        <w:t xml:space="preserve">emerge dalla ricerca </w:t>
      </w:r>
      <w:r w:rsidR="007F6316">
        <w:rPr>
          <w:rFonts w:ascii="Times New Roman" w:hAnsi="Times New Roman" w:cs="Times New Roman"/>
          <w:sz w:val="28"/>
          <w:szCs w:val="28"/>
        </w:rPr>
        <w:t>dell’Istituto Piepoli</w:t>
      </w:r>
      <w:r w:rsidR="001456A2">
        <w:rPr>
          <w:rFonts w:ascii="Times New Roman" w:hAnsi="Times New Roman" w:cs="Times New Roman"/>
          <w:sz w:val="28"/>
          <w:szCs w:val="28"/>
        </w:rPr>
        <w:t>,</w:t>
      </w:r>
      <w:r w:rsidR="00E34D2E" w:rsidRPr="00E34D2E">
        <w:rPr>
          <w:rFonts w:ascii="Times New Roman" w:hAnsi="Times New Roman" w:cs="Times New Roman"/>
          <w:sz w:val="28"/>
          <w:szCs w:val="28"/>
        </w:rPr>
        <w:t xml:space="preserve"> Roma e </w:t>
      </w:r>
      <w:r w:rsidR="00B304C0">
        <w:rPr>
          <w:rFonts w:ascii="Times New Roman" w:hAnsi="Times New Roman" w:cs="Times New Roman"/>
          <w:sz w:val="28"/>
          <w:szCs w:val="28"/>
        </w:rPr>
        <w:t xml:space="preserve">il </w:t>
      </w:r>
      <w:r w:rsidR="00E34D2E" w:rsidRPr="00E34D2E">
        <w:rPr>
          <w:rFonts w:ascii="Times New Roman" w:hAnsi="Times New Roman" w:cs="Times New Roman"/>
          <w:sz w:val="28"/>
          <w:szCs w:val="28"/>
        </w:rPr>
        <w:t xml:space="preserve">Lazio </w:t>
      </w:r>
      <w:r w:rsidR="001456A2">
        <w:rPr>
          <w:rFonts w:ascii="Times New Roman" w:hAnsi="Times New Roman" w:cs="Times New Roman"/>
          <w:sz w:val="28"/>
          <w:szCs w:val="28"/>
        </w:rPr>
        <w:t xml:space="preserve">- conclude Tagliavanti - </w:t>
      </w:r>
      <w:r w:rsidR="00E34D2E" w:rsidRPr="00E34D2E">
        <w:rPr>
          <w:rFonts w:ascii="Times New Roman" w:hAnsi="Times New Roman" w:cs="Times New Roman"/>
          <w:sz w:val="28"/>
          <w:szCs w:val="28"/>
        </w:rPr>
        <w:t>vengono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>riconosciuti da cittadini e imprese come possibili poli di riferimento per lo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 xml:space="preserve">sviluppo delle infrastrutture </w:t>
      </w:r>
      <w:r w:rsidR="00484DB6">
        <w:rPr>
          <w:rFonts w:ascii="Times New Roman" w:hAnsi="Times New Roman" w:cs="Times New Roman"/>
          <w:sz w:val="28"/>
          <w:szCs w:val="28"/>
        </w:rPr>
        <w:t>m</w:t>
      </w:r>
      <w:r w:rsidR="00E34D2E" w:rsidRPr="00E34D2E">
        <w:rPr>
          <w:rFonts w:ascii="Times New Roman" w:hAnsi="Times New Roman" w:cs="Times New Roman"/>
          <w:sz w:val="28"/>
          <w:szCs w:val="28"/>
        </w:rPr>
        <w:t>editerranee.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 xml:space="preserve">Tuttavia, queste potenzialità sono ancora </w:t>
      </w:r>
      <w:r w:rsidR="008D338C">
        <w:rPr>
          <w:rFonts w:ascii="Times New Roman" w:hAnsi="Times New Roman" w:cs="Times New Roman"/>
          <w:sz w:val="28"/>
          <w:szCs w:val="28"/>
        </w:rPr>
        <w:t>in buona parte</w:t>
      </w:r>
      <w:r w:rsidR="00E34D2E" w:rsidRPr="00E34D2E">
        <w:rPr>
          <w:rFonts w:ascii="Times New Roman" w:hAnsi="Times New Roman" w:cs="Times New Roman"/>
          <w:sz w:val="28"/>
          <w:szCs w:val="28"/>
        </w:rPr>
        <w:t xml:space="preserve"> inespresse: il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 xml:space="preserve">ruolo di Roma </w:t>
      </w:r>
      <w:r w:rsidR="007F6316">
        <w:rPr>
          <w:rFonts w:ascii="Times New Roman" w:hAnsi="Times New Roman" w:cs="Times New Roman"/>
          <w:sz w:val="28"/>
          <w:szCs w:val="28"/>
        </w:rPr>
        <w:t>va</w:t>
      </w:r>
      <w:r w:rsidR="00E34D2E" w:rsidRPr="00E34D2E">
        <w:rPr>
          <w:rFonts w:ascii="Times New Roman" w:hAnsi="Times New Roman" w:cs="Times New Roman"/>
          <w:sz w:val="28"/>
          <w:szCs w:val="28"/>
        </w:rPr>
        <w:t>, dunque,</w:t>
      </w:r>
      <w:r w:rsidR="007F6316">
        <w:rPr>
          <w:rFonts w:ascii="Times New Roman" w:hAnsi="Times New Roman" w:cs="Times New Roman"/>
          <w:sz w:val="28"/>
          <w:szCs w:val="28"/>
        </w:rPr>
        <w:t xml:space="preserve"> </w:t>
      </w:r>
      <w:r w:rsidR="00E34D2E" w:rsidRPr="00E34D2E">
        <w:rPr>
          <w:rFonts w:ascii="Times New Roman" w:hAnsi="Times New Roman" w:cs="Times New Roman"/>
          <w:sz w:val="28"/>
          <w:szCs w:val="28"/>
        </w:rPr>
        <w:t>valorizzato</w:t>
      </w:r>
      <w:r w:rsidR="007F6316">
        <w:rPr>
          <w:rFonts w:ascii="Times New Roman" w:hAnsi="Times New Roman" w:cs="Times New Roman"/>
          <w:sz w:val="28"/>
          <w:szCs w:val="28"/>
        </w:rPr>
        <w:t>”</w:t>
      </w:r>
      <w:r w:rsidR="00E34D2E" w:rsidRPr="00E34D2E">
        <w:rPr>
          <w:rFonts w:ascii="Times New Roman" w:hAnsi="Times New Roman" w:cs="Times New Roman"/>
          <w:sz w:val="28"/>
          <w:szCs w:val="28"/>
        </w:rPr>
        <w:t>.</w:t>
      </w:r>
    </w:p>
    <w:p w14:paraId="6AD3ED44" w14:textId="77777777" w:rsidR="0005533E" w:rsidRDefault="0005533E" w:rsidP="0023277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4C665A" w14:textId="77777777" w:rsidR="00C8170E" w:rsidRDefault="00C8170E" w:rsidP="0023277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3B8A39" w14:textId="77777777" w:rsidR="00C8170E" w:rsidRDefault="00C8170E" w:rsidP="00C8170E">
      <w:pPr>
        <w:jc w:val="center"/>
        <w:rPr>
          <w:rFonts w:ascii="Times New Roman" w:hAnsi="Times New Roman" w:cs="Times New Roman"/>
          <w:i/>
          <w:iCs/>
        </w:rPr>
      </w:pPr>
    </w:p>
    <w:p w14:paraId="37F20778" w14:textId="77777777" w:rsidR="004745AA" w:rsidRDefault="004745AA" w:rsidP="00C8170E">
      <w:pPr>
        <w:jc w:val="center"/>
        <w:rPr>
          <w:rFonts w:ascii="Times New Roman" w:hAnsi="Times New Roman" w:cs="Times New Roman"/>
          <w:i/>
          <w:iCs/>
        </w:rPr>
      </w:pPr>
    </w:p>
    <w:p w14:paraId="5AB1BB92" w14:textId="77777777" w:rsidR="004745AA" w:rsidRDefault="004745AA" w:rsidP="00C8170E">
      <w:pPr>
        <w:jc w:val="center"/>
        <w:rPr>
          <w:rFonts w:ascii="Times New Roman" w:hAnsi="Times New Roman" w:cs="Times New Roman"/>
          <w:i/>
          <w:iCs/>
        </w:rPr>
      </w:pPr>
    </w:p>
    <w:p w14:paraId="0F33F7BA" w14:textId="77777777" w:rsidR="004745AA" w:rsidRDefault="004745AA" w:rsidP="00C8170E">
      <w:pPr>
        <w:jc w:val="center"/>
        <w:rPr>
          <w:rFonts w:ascii="Times New Roman" w:hAnsi="Times New Roman" w:cs="Times New Roman"/>
          <w:i/>
          <w:iCs/>
        </w:rPr>
      </w:pPr>
    </w:p>
    <w:p w14:paraId="13338624" w14:textId="77777777" w:rsidR="004745AA" w:rsidRDefault="004745AA" w:rsidP="00C8170E">
      <w:pPr>
        <w:jc w:val="center"/>
        <w:rPr>
          <w:rFonts w:ascii="Times New Roman" w:hAnsi="Times New Roman" w:cs="Times New Roman"/>
          <w:i/>
          <w:iCs/>
        </w:rPr>
      </w:pPr>
    </w:p>
    <w:p w14:paraId="4410AC31" w14:textId="77777777" w:rsidR="00C8170E" w:rsidRDefault="00C8170E" w:rsidP="00C8170E">
      <w:pPr>
        <w:jc w:val="center"/>
        <w:rPr>
          <w:rFonts w:ascii="Times New Roman" w:hAnsi="Times New Roman" w:cs="Times New Roman"/>
          <w:i/>
          <w:iCs/>
        </w:rPr>
      </w:pPr>
    </w:p>
    <w:p w14:paraId="7BB7B528" w14:textId="6C1B32D6" w:rsidR="00C8170E" w:rsidRPr="00C8170E" w:rsidRDefault="0005533E" w:rsidP="00C8170E">
      <w:pPr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noProof/>
        </w:rPr>
        <w:drawing>
          <wp:inline distT="0" distB="0" distL="0" distR="0" wp14:anchorId="0EA6AFE1" wp14:editId="05FA3DA2">
            <wp:extent cx="6120765" cy="981710"/>
            <wp:effectExtent l="0" t="0" r="0" b="8890"/>
            <wp:docPr id="77799264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8170E" w:rsidRPr="00C817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6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45"/>
    <w:rsid w:val="000004F2"/>
    <w:rsid w:val="00000AA4"/>
    <w:rsid w:val="00017ABC"/>
    <w:rsid w:val="00024496"/>
    <w:rsid w:val="0005533E"/>
    <w:rsid w:val="00063C1B"/>
    <w:rsid w:val="00067CA5"/>
    <w:rsid w:val="0008677F"/>
    <w:rsid w:val="000A1FE7"/>
    <w:rsid w:val="000A28C6"/>
    <w:rsid w:val="000B281D"/>
    <w:rsid w:val="000B73FF"/>
    <w:rsid w:val="00126593"/>
    <w:rsid w:val="001320E1"/>
    <w:rsid w:val="00141C82"/>
    <w:rsid w:val="00142D27"/>
    <w:rsid w:val="001456A2"/>
    <w:rsid w:val="0015343E"/>
    <w:rsid w:val="001572B8"/>
    <w:rsid w:val="00171699"/>
    <w:rsid w:val="001F1FDA"/>
    <w:rsid w:val="0020091C"/>
    <w:rsid w:val="0020131B"/>
    <w:rsid w:val="002059B6"/>
    <w:rsid w:val="00225F29"/>
    <w:rsid w:val="00232776"/>
    <w:rsid w:val="002835DF"/>
    <w:rsid w:val="002855CD"/>
    <w:rsid w:val="00286A13"/>
    <w:rsid w:val="002A3201"/>
    <w:rsid w:val="002E0A59"/>
    <w:rsid w:val="002F62BC"/>
    <w:rsid w:val="00330C8A"/>
    <w:rsid w:val="00341C45"/>
    <w:rsid w:val="00354C76"/>
    <w:rsid w:val="0036115D"/>
    <w:rsid w:val="003A0E13"/>
    <w:rsid w:val="003B62FC"/>
    <w:rsid w:val="003E42C2"/>
    <w:rsid w:val="0041012D"/>
    <w:rsid w:val="00447B37"/>
    <w:rsid w:val="00452775"/>
    <w:rsid w:val="004607C9"/>
    <w:rsid w:val="004745AA"/>
    <w:rsid w:val="00484DB6"/>
    <w:rsid w:val="0049035D"/>
    <w:rsid w:val="00493275"/>
    <w:rsid w:val="004C0A39"/>
    <w:rsid w:val="004E2F95"/>
    <w:rsid w:val="00522DE2"/>
    <w:rsid w:val="005764F0"/>
    <w:rsid w:val="005B65B0"/>
    <w:rsid w:val="005B7A38"/>
    <w:rsid w:val="005D2B9E"/>
    <w:rsid w:val="00650C82"/>
    <w:rsid w:val="00664438"/>
    <w:rsid w:val="00676A1C"/>
    <w:rsid w:val="006D5308"/>
    <w:rsid w:val="006E3ED0"/>
    <w:rsid w:val="00713702"/>
    <w:rsid w:val="00731A67"/>
    <w:rsid w:val="00745A22"/>
    <w:rsid w:val="007810E6"/>
    <w:rsid w:val="00794D46"/>
    <w:rsid w:val="007B2C20"/>
    <w:rsid w:val="007D789B"/>
    <w:rsid w:val="007F6316"/>
    <w:rsid w:val="00813F5C"/>
    <w:rsid w:val="0082501F"/>
    <w:rsid w:val="00831E31"/>
    <w:rsid w:val="0083515C"/>
    <w:rsid w:val="00842FDB"/>
    <w:rsid w:val="00846DDB"/>
    <w:rsid w:val="008A38D8"/>
    <w:rsid w:val="008A40C7"/>
    <w:rsid w:val="008D338C"/>
    <w:rsid w:val="008D3C6A"/>
    <w:rsid w:val="008F224A"/>
    <w:rsid w:val="0091014C"/>
    <w:rsid w:val="0098404A"/>
    <w:rsid w:val="009902EB"/>
    <w:rsid w:val="009904BB"/>
    <w:rsid w:val="009B146E"/>
    <w:rsid w:val="009F270B"/>
    <w:rsid w:val="00A53C4C"/>
    <w:rsid w:val="00A56FA8"/>
    <w:rsid w:val="00AB0C84"/>
    <w:rsid w:val="00AC0817"/>
    <w:rsid w:val="00AD23C1"/>
    <w:rsid w:val="00AD4403"/>
    <w:rsid w:val="00AE2449"/>
    <w:rsid w:val="00AF392D"/>
    <w:rsid w:val="00B304C0"/>
    <w:rsid w:val="00B43FAF"/>
    <w:rsid w:val="00B5367B"/>
    <w:rsid w:val="00B72D74"/>
    <w:rsid w:val="00B74B98"/>
    <w:rsid w:val="00BC731E"/>
    <w:rsid w:val="00C01976"/>
    <w:rsid w:val="00C57459"/>
    <w:rsid w:val="00C8170E"/>
    <w:rsid w:val="00CC57FB"/>
    <w:rsid w:val="00CF3D61"/>
    <w:rsid w:val="00CF7B31"/>
    <w:rsid w:val="00D151FC"/>
    <w:rsid w:val="00D207B0"/>
    <w:rsid w:val="00D45257"/>
    <w:rsid w:val="00D54751"/>
    <w:rsid w:val="00D80332"/>
    <w:rsid w:val="00DA2DB7"/>
    <w:rsid w:val="00DA4E1B"/>
    <w:rsid w:val="00DA7279"/>
    <w:rsid w:val="00DC0C1B"/>
    <w:rsid w:val="00DF079C"/>
    <w:rsid w:val="00E10AF0"/>
    <w:rsid w:val="00E25714"/>
    <w:rsid w:val="00E3390A"/>
    <w:rsid w:val="00E34D2E"/>
    <w:rsid w:val="00E355B3"/>
    <w:rsid w:val="00E5009E"/>
    <w:rsid w:val="00E56AC9"/>
    <w:rsid w:val="00E87159"/>
    <w:rsid w:val="00E95CB0"/>
    <w:rsid w:val="00E9673B"/>
    <w:rsid w:val="00E96B79"/>
    <w:rsid w:val="00E96F84"/>
    <w:rsid w:val="00E975CA"/>
    <w:rsid w:val="00EA5F32"/>
    <w:rsid w:val="00EB3AD8"/>
    <w:rsid w:val="00EB61AC"/>
    <w:rsid w:val="00EF7C9C"/>
    <w:rsid w:val="00F06642"/>
    <w:rsid w:val="00F26AC4"/>
    <w:rsid w:val="00F30E4B"/>
    <w:rsid w:val="00F37428"/>
    <w:rsid w:val="00F531B8"/>
    <w:rsid w:val="00F642C6"/>
    <w:rsid w:val="00FD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C935"/>
  <w15:chartTrackingRefBased/>
  <w15:docId w15:val="{76D2CE7F-3B68-4A7D-ABD3-EB004A63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1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1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1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1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1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1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1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1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1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1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1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1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1C4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1C4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1C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1C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1C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1C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1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1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1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1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1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1C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1C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1C4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1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1C4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1C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png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760</Words>
  <Characters>4336</Characters>
  <Application>Microsoft Office Word</Application>
  <DocSecurity>0</DocSecurity>
  <Lines>36</Lines>
  <Paragraphs>10</Paragraphs>
  <ScaleCrop>false</ScaleCrop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2</cp:revision>
  <dcterms:created xsi:type="dcterms:W3CDTF">2025-11-11T08:14:00Z</dcterms:created>
  <dcterms:modified xsi:type="dcterms:W3CDTF">2025-11-11T08:14:00Z</dcterms:modified>
</cp:coreProperties>
</file>