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D175" w14:textId="2B7BF104" w:rsidR="006C5809" w:rsidRDefault="006C5809" w:rsidP="006C58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CDA004B" wp14:editId="4B4CB8EE">
            <wp:extent cx="3335020" cy="1009015"/>
            <wp:effectExtent l="0" t="0" r="0" b="635"/>
            <wp:docPr id="434892239" name="Immagine 1" descr="Immagine che contiene Carattere, testo, Elementi grafici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892239" name="Immagine 1" descr="Immagine che contiene Carattere, testo, Elementi grafici, design&#10;&#10;Il contenuto generato dall'IA potrebbe non essere corretto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F6875C" w14:textId="77777777" w:rsidR="001B5D56" w:rsidRDefault="001B5D56" w:rsidP="009129B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C005147" w14:textId="03F21AB0" w:rsidR="006C5809" w:rsidRPr="009129B8" w:rsidRDefault="009129B8" w:rsidP="009129B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129B8">
        <w:rPr>
          <w:rFonts w:ascii="Times New Roman" w:hAnsi="Times New Roman" w:cs="Times New Roman"/>
          <w:i/>
          <w:iCs/>
          <w:sz w:val="28"/>
          <w:szCs w:val="28"/>
        </w:rPr>
        <w:t>Nota stampa</w:t>
      </w:r>
    </w:p>
    <w:p w14:paraId="378AF771" w14:textId="77777777" w:rsidR="000772E7" w:rsidRDefault="001F3C9C" w:rsidP="000772E7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1F3C9C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Restaurati il colonnato e la facciata </w:t>
      </w:r>
    </w:p>
    <w:p w14:paraId="5D589CCF" w14:textId="77777777" w:rsidR="000772E7" w:rsidRDefault="001F3C9C" w:rsidP="000772E7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1F3C9C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del Tempio di Vibia Sabina e Adriano, sede storica </w:t>
      </w:r>
    </w:p>
    <w:p w14:paraId="55DB4168" w14:textId="69437E7E" w:rsidR="001F3C9C" w:rsidRPr="001F3C9C" w:rsidRDefault="001F3C9C" w:rsidP="000772E7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1F3C9C">
        <w:rPr>
          <w:rFonts w:ascii="Times New Roman" w:hAnsi="Times New Roman" w:cs="Times New Roman"/>
          <w:b/>
          <w:bCs/>
          <w:color w:val="C00000"/>
          <w:sz w:val="40"/>
          <w:szCs w:val="40"/>
        </w:rPr>
        <w:t>della Camera di Commercio di Roma</w:t>
      </w:r>
    </w:p>
    <w:p w14:paraId="317D1EB0" w14:textId="77777777" w:rsidR="001F3C9C" w:rsidRDefault="001F3C9C" w:rsidP="00EE57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F7B5C9" w14:textId="77777777" w:rsidR="009129B8" w:rsidRPr="00A02C8E" w:rsidRDefault="009129B8" w:rsidP="00EE57E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CA5C4C0" w14:textId="7F49C008" w:rsidR="00DB45FC" w:rsidRDefault="00A02C8E" w:rsidP="00EE57EA">
      <w:pPr>
        <w:jc w:val="both"/>
        <w:rPr>
          <w:rFonts w:ascii="Times New Roman" w:hAnsi="Times New Roman" w:cs="Times New Roman"/>
          <w:sz w:val="28"/>
          <w:szCs w:val="28"/>
        </w:rPr>
      </w:pPr>
      <w:r w:rsidRPr="00A02C8E">
        <w:rPr>
          <w:rFonts w:ascii="Times New Roman" w:hAnsi="Times New Roman" w:cs="Times New Roman"/>
          <w:i/>
          <w:iCs/>
          <w:sz w:val="28"/>
          <w:szCs w:val="28"/>
        </w:rPr>
        <w:t>Roma, 1</w:t>
      </w:r>
      <w:r w:rsidR="00A7241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04463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02C8E">
        <w:rPr>
          <w:rFonts w:ascii="Times New Roman" w:hAnsi="Times New Roman" w:cs="Times New Roman"/>
          <w:i/>
          <w:iCs/>
          <w:sz w:val="28"/>
          <w:szCs w:val="28"/>
        </w:rPr>
        <w:t>settembre 2026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Dopo </w:t>
      </w:r>
      <w:r w:rsidR="003A0B00">
        <w:rPr>
          <w:rFonts w:ascii="Times New Roman" w:hAnsi="Times New Roman" w:cs="Times New Roman"/>
          <w:sz w:val="28"/>
          <w:szCs w:val="28"/>
        </w:rPr>
        <w:t>cinque mesi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 di restauro </w:t>
      </w:r>
      <w:r w:rsidR="00043EAB">
        <w:rPr>
          <w:rFonts w:ascii="Times New Roman" w:hAnsi="Times New Roman" w:cs="Times New Roman"/>
          <w:sz w:val="28"/>
          <w:szCs w:val="28"/>
        </w:rPr>
        <w:t>conservativo</w:t>
      </w:r>
      <w:r w:rsidR="008519FD">
        <w:rPr>
          <w:rFonts w:ascii="Times New Roman" w:hAnsi="Times New Roman" w:cs="Times New Roman"/>
          <w:sz w:val="28"/>
          <w:szCs w:val="28"/>
        </w:rPr>
        <w:t>,</w:t>
      </w:r>
      <w:r w:rsidR="00043EAB">
        <w:rPr>
          <w:rFonts w:ascii="Times New Roman" w:hAnsi="Times New Roman" w:cs="Times New Roman"/>
          <w:sz w:val="28"/>
          <w:szCs w:val="28"/>
        </w:rPr>
        <w:t xml:space="preserve"> </w:t>
      </w:r>
      <w:r w:rsidR="00DB45FC" w:rsidRPr="00DB45FC">
        <w:rPr>
          <w:rFonts w:ascii="Times New Roman" w:hAnsi="Times New Roman" w:cs="Times New Roman"/>
          <w:sz w:val="28"/>
          <w:szCs w:val="28"/>
        </w:rPr>
        <w:t>l</w:t>
      </w:r>
      <w:r w:rsidR="008F68E3">
        <w:rPr>
          <w:rFonts w:ascii="Times New Roman" w:hAnsi="Times New Roman" w:cs="Times New Roman"/>
          <w:sz w:val="28"/>
          <w:szCs w:val="28"/>
        </w:rPr>
        <w:t>a facciata e lo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 scenografico colonnato del </w:t>
      </w:r>
      <w:r w:rsidR="00DB45FC" w:rsidRPr="00633355">
        <w:rPr>
          <w:rFonts w:ascii="Times New Roman" w:hAnsi="Times New Roman" w:cs="Times New Roman"/>
          <w:b/>
          <w:bCs/>
          <w:sz w:val="28"/>
          <w:szCs w:val="28"/>
        </w:rPr>
        <w:t>Tempio di Vibia Sabina e Adriano</w:t>
      </w:r>
      <w:r w:rsidR="003519DC">
        <w:rPr>
          <w:rFonts w:ascii="Times New Roman" w:hAnsi="Times New Roman" w:cs="Times New Roman"/>
          <w:sz w:val="28"/>
          <w:szCs w:val="28"/>
        </w:rPr>
        <w:t xml:space="preserve">, sede </w:t>
      </w:r>
      <w:r w:rsidR="008F68E3">
        <w:rPr>
          <w:rFonts w:ascii="Times New Roman" w:hAnsi="Times New Roman" w:cs="Times New Roman"/>
          <w:sz w:val="28"/>
          <w:szCs w:val="28"/>
        </w:rPr>
        <w:t xml:space="preserve">storica </w:t>
      </w:r>
      <w:r w:rsidR="003519DC">
        <w:rPr>
          <w:rFonts w:ascii="Times New Roman" w:hAnsi="Times New Roman" w:cs="Times New Roman"/>
          <w:sz w:val="28"/>
          <w:szCs w:val="28"/>
        </w:rPr>
        <w:t xml:space="preserve">della </w:t>
      </w:r>
      <w:r w:rsidR="003519DC" w:rsidRPr="003A79E5">
        <w:rPr>
          <w:rFonts w:ascii="Times New Roman" w:hAnsi="Times New Roman" w:cs="Times New Roman"/>
          <w:b/>
          <w:bCs/>
          <w:sz w:val="28"/>
          <w:szCs w:val="28"/>
        </w:rPr>
        <w:t>Camera di Commercio di Roma</w:t>
      </w:r>
      <w:r w:rsidR="003519DC">
        <w:rPr>
          <w:rFonts w:ascii="Times New Roman" w:hAnsi="Times New Roman" w:cs="Times New Roman"/>
          <w:sz w:val="28"/>
          <w:szCs w:val="28"/>
        </w:rPr>
        <w:t>,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 </w:t>
      </w:r>
      <w:r w:rsidR="004D40CC">
        <w:rPr>
          <w:rFonts w:ascii="Times New Roman" w:hAnsi="Times New Roman" w:cs="Times New Roman"/>
          <w:sz w:val="28"/>
          <w:szCs w:val="28"/>
        </w:rPr>
        <w:t>tornano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 in tutta la </w:t>
      </w:r>
      <w:r w:rsidR="00975700">
        <w:rPr>
          <w:rFonts w:ascii="Times New Roman" w:hAnsi="Times New Roman" w:cs="Times New Roman"/>
          <w:sz w:val="28"/>
          <w:szCs w:val="28"/>
        </w:rPr>
        <w:t xml:space="preserve">loro 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imponenza e </w:t>
      </w:r>
      <w:r w:rsidR="00DB45FC">
        <w:rPr>
          <w:rFonts w:ascii="Times New Roman" w:hAnsi="Times New Roman" w:cs="Times New Roman"/>
          <w:sz w:val="28"/>
          <w:szCs w:val="28"/>
        </w:rPr>
        <w:t xml:space="preserve">bellezza e </w:t>
      </w:r>
      <w:r w:rsidR="004D40CC">
        <w:rPr>
          <w:rFonts w:ascii="Times New Roman" w:hAnsi="Times New Roman" w:cs="Times New Roman"/>
          <w:sz w:val="28"/>
          <w:szCs w:val="28"/>
        </w:rPr>
        <w:t>vengono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 restituit</w:t>
      </w:r>
      <w:r w:rsidR="00975700">
        <w:rPr>
          <w:rFonts w:ascii="Times New Roman" w:hAnsi="Times New Roman" w:cs="Times New Roman"/>
          <w:sz w:val="28"/>
          <w:szCs w:val="28"/>
        </w:rPr>
        <w:t>i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 a</w:t>
      </w:r>
      <w:r w:rsidR="00DB45FC">
        <w:rPr>
          <w:rFonts w:ascii="Times New Roman" w:hAnsi="Times New Roman" w:cs="Times New Roman"/>
          <w:sz w:val="28"/>
          <w:szCs w:val="28"/>
        </w:rPr>
        <w:t>lla città,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 </w:t>
      </w:r>
      <w:r w:rsidR="00DB45FC">
        <w:rPr>
          <w:rFonts w:ascii="Times New Roman" w:hAnsi="Times New Roman" w:cs="Times New Roman"/>
          <w:sz w:val="28"/>
          <w:szCs w:val="28"/>
        </w:rPr>
        <w:t xml:space="preserve">ai suoi 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cittadini e </w:t>
      </w:r>
      <w:r w:rsidR="00647F87">
        <w:rPr>
          <w:rFonts w:ascii="Times New Roman" w:hAnsi="Times New Roman" w:cs="Times New Roman"/>
          <w:sz w:val="28"/>
          <w:szCs w:val="28"/>
        </w:rPr>
        <w:t>a</w:t>
      </w:r>
      <w:r w:rsidR="00BC0DA1">
        <w:rPr>
          <w:rFonts w:ascii="Times New Roman" w:hAnsi="Times New Roman" w:cs="Times New Roman"/>
          <w:sz w:val="28"/>
          <w:szCs w:val="28"/>
        </w:rPr>
        <w:t>lle migliaia di</w:t>
      </w:r>
      <w:r w:rsidR="00647F87">
        <w:rPr>
          <w:rFonts w:ascii="Times New Roman" w:hAnsi="Times New Roman" w:cs="Times New Roman"/>
          <w:sz w:val="28"/>
          <w:szCs w:val="28"/>
        </w:rPr>
        <w:t xml:space="preserve"> </w:t>
      </w:r>
      <w:r w:rsidR="00DB45FC" w:rsidRPr="00DB45FC">
        <w:rPr>
          <w:rFonts w:ascii="Times New Roman" w:hAnsi="Times New Roman" w:cs="Times New Roman"/>
          <w:sz w:val="28"/>
          <w:szCs w:val="28"/>
        </w:rPr>
        <w:t>turisti</w:t>
      </w:r>
      <w:r w:rsidR="00BC0DA1">
        <w:rPr>
          <w:rFonts w:ascii="Times New Roman" w:hAnsi="Times New Roman" w:cs="Times New Roman"/>
          <w:sz w:val="28"/>
          <w:szCs w:val="28"/>
        </w:rPr>
        <w:t xml:space="preserve">, provenienti da </w:t>
      </w:r>
      <w:r w:rsidR="00DC6C0F">
        <w:rPr>
          <w:rFonts w:ascii="Times New Roman" w:hAnsi="Times New Roman" w:cs="Times New Roman"/>
          <w:sz w:val="28"/>
          <w:szCs w:val="28"/>
        </w:rPr>
        <w:t>tutto il</w:t>
      </w:r>
      <w:r w:rsidR="00BC0DA1">
        <w:rPr>
          <w:rFonts w:ascii="Times New Roman" w:hAnsi="Times New Roman" w:cs="Times New Roman"/>
          <w:sz w:val="28"/>
          <w:szCs w:val="28"/>
        </w:rPr>
        <w:t xml:space="preserve"> mondo, che ogni giorno attraversano piazza di Pietra</w:t>
      </w:r>
      <w:r w:rsidR="00DB45FC" w:rsidRPr="00DB45F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C36430" w14:textId="24D59F4D" w:rsidR="00853101" w:rsidRDefault="00DA39BF" w:rsidP="008015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L’evento è stato suggellato ieri</w:t>
      </w:r>
      <w:r w:rsidR="009129B8">
        <w:rPr>
          <w:rFonts w:ascii="Times New Roman" w:hAnsi="Times New Roman" w:cs="Times New Roman"/>
          <w:sz w:val="28"/>
          <w:szCs w:val="28"/>
        </w:rPr>
        <w:t xml:space="preserve"> sera</w:t>
      </w:r>
      <w:r w:rsidR="008F453B">
        <w:rPr>
          <w:rFonts w:ascii="Times New Roman" w:hAnsi="Times New Roman" w:cs="Times New Roman"/>
          <w:sz w:val="28"/>
          <w:szCs w:val="28"/>
        </w:rPr>
        <w:t xml:space="preserve"> </w:t>
      </w:r>
      <w:r w:rsidR="009129B8">
        <w:rPr>
          <w:rFonts w:ascii="Times New Roman" w:hAnsi="Times New Roman" w:cs="Times New Roman"/>
          <w:sz w:val="28"/>
          <w:szCs w:val="28"/>
        </w:rPr>
        <w:t>da</w:t>
      </w:r>
      <w:r w:rsidR="00A83427">
        <w:rPr>
          <w:rFonts w:ascii="Times New Roman" w:hAnsi="Times New Roman" w:cs="Times New Roman"/>
          <w:sz w:val="28"/>
          <w:szCs w:val="28"/>
        </w:rPr>
        <w:t xml:space="preserve"> un concerto</w:t>
      </w:r>
      <w:r w:rsidR="006E2C62">
        <w:rPr>
          <w:rFonts w:ascii="Times New Roman" w:hAnsi="Times New Roman" w:cs="Times New Roman"/>
          <w:sz w:val="28"/>
          <w:szCs w:val="28"/>
        </w:rPr>
        <w:t xml:space="preserve"> </w:t>
      </w:r>
      <w:r w:rsidR="009129B8">
        <w:rPr>
          <w:rFonts w:ascii="Times New Roman" w:hAnsi="Times New Roman" w:cs="Times New Roman"/>
          <w:sz w:val="28"/>
          <w:szCs w:val="28"/>
        </w:rPr>
        <w:t xml:space="preserve">con </w:t>
      </w:r>
      <w:r w:rsidR="00A251A3">
        <w:rPr>
          <w:rFonts w:ascii="Times New Roman" w:hAnsi="Times New Roman" w:cs="Times New Roman"/>
          <w:sz w:val="28"/>
          <w:szCs w:val="28"/>
        </w:rPr>
        <w:t xml:space="preserve">protagonisti </w:t>
      </w:r>
      <w:r w:rsidR="0081578C">
        <w:rPr>
          <w:rFonts w:ascii="Times New Roman" w:hAnsi="Times New Roman" w:cs="Times New Roman"/>
          <w:sz w:val="28"/>
          <w:szCs w:val="28"/>
        </w:rPr>
        <w:t>i</w:t>
      </w:r>
      <w:r w:rsidR="00D43D64">
        <w:rPr>
          <w:rFonts w:ascii="Times New Roman" w:hAnsi="Times New Roman" w:cs="Times New Roman"/>
          <w:sz w:val="28"/>
          <w:szCs w:val="28"/>
        </w:rPr>
        <w:t>l coro e</w:t>
      </w:r>
      <w:r w:rsidR="0081578C">
        <w:rPr>
          <w:rFonts w:ascii="Times New Roman" w:hAnsi="Times New Roman" w:cs="Times New Roman"/>
          <w:sz w:val="28"/>
          <w:szCs w:val="28"/>
        </w:rPr>
        <w:t xml:space="preserve"> l</w:t>
      </w:r>
      <w:r w:rsidR="00BB5438">
        <w:rPr>
          <w:rFonts w:ascii="Times New Roman" w:hAnsi="Times New Roman" w:cs="Times New Roman"/>
          <w:sz w:val="28"/>
          <w:szCs w:val="28"/>
        </w:rPr>
        <w:t xml:space="preserve">’orchestra del Teatro dell’Opera di Roma </w:t>
      </w:r>
      <w:r w:rsidR="009129B8">
        <w:rPr>
          <w:rFonts w:ascii="Times New Roman" w:hAnsi="Times New Roman" w:cs="Times New Roman"/>
          <w:sz w:val="28"/>
          <w:szCs w:val="28"/>
        </w:rPr>
        <w:t>che hanno suonato</w:t>
      </w:r>
      <w:r w:rsidR="00BB5438">
        <w:rPr>
          <w:rFonts w:ascii="Times New Roman" w:hAnsi="Times New Roman" w:cs="Times New Roman"/>
          <w:sz w:val="28"/>
          <w:szCs w:val="28"/>
        </w:rPr>
        <w:t xml:space="preserve"> i Carmina Burana</w:t>
      </w:r>
      <w:r w:rsidR="00B40E74">
        <w:rPr>
          <w:rFonts w:ascii="Times New Roman" w:hAnsi="Times New Roman" w:cs="Times New Roman"/>
          <w:sz w:val="28"/>
          <w:szCs w:val="28"/>
        </w:rPr>
        <w:t>,</w:t>
      </w:r>
      <w:r w:rsidR="00DE1F07">
        <w:rPr>
          <w:rFonts w:ascii="Times New Roman" w:hAnsi="Times New Roman" w:cs="Times New Roman"/>
          <w:sz w:val="28"/>
          <w:szCs w:val="28"/>
        </w:rPr>
        <w:t xml:space="preserve"> uno</w:t>
      </w:r>
      <w:r w:rsidR="00B40E74">
        <w:rPr>
          <w:rFonts w:ascii="Times New Roman" w:hAnsi="Times New Roman" w:cs="Times New Roman"/>
          <w:sz w:val="28"/>
          <w:szCs w:val="28"/>
        </w:rPr>
        <w:t xml:space="preserve"> </w:t>
      </w:r>
      <w:r w:rsidR="00DE1F07" w:rsidRPr="00DE1F07">
        <w:rPr>
          <w:rFonts w:ascii="Times New Roman" w:hAnsi="Times New Roman" w:cs="Times New Roman"/>
          <w:sz w:val="28"/>
          <w:szCs w:val="28"/>
        </w:rPr>
        <w:t xml:space="preserve">dei capolavori sinfonici più celebri del Novecento, composto da Carl Orff. </w:t>
      </w:r>
      <w:r w:rsidR="00801563" w:rsidRPr="00801563">
        <w:rPr>
          <w:rFonts w:ascii="Times New Roman" w:hAnsi="Times New Roman" w:cs="Times New Roman"/>
          <w:sz w:val="28"/>
          <w:szCs w:val="28"/>
        </w:rPr>
        <w:t xml:space="preserve">Accanto alla musica </w:t>
      </w:r>
      <w:r w:rsidR="006F16BA">
        <w:rPr>
          <w:rFonts w:ascii="Times New Roman" w:hAnsi="Times New Roman" w:cs="Times New Roman"/>
          <w:sz w:val="28"/>
          <w:szCs w:val="28"/>
        </w:rPr>
        <w:t>si è svolta anche</w:t>
      </w:r>
      <w:r w:rsidR="00801563" w:rsidRPr="00801563">
        <w:rPr>
          <w:rFonts w:ascii="Times New Roman" w:hAnsi="Times New Roman" w:cs="Times New Roman"/>
          <w:sz w:val="28"/>
          <w:szCs w:val="28"/>
        </w:rPr>
        <w:t xml:space="preserve"> la proiezione di un </w:t>
      </w:r>
      <w:r w:rsidR="00560469">
        <w:rPr>
          <w:rFonts w:ascii="Times New Roman" w:hAnsi="Times New Roman" w:cs="Times New Roman"/>
          <w:sz w:val="28"/>
          <w:szCs w:val="28"/>
        </w:rPr>
        <w:t xml:space="preserve">suggestivo </w:t>
      </w:r>
      <w:r w:rsidR="00801563" w:rsidRPr="00801563">
        <w:rPr>
          <w:rFonts w:ascii="Times New Roman" w:hAnsi="Times New Roman" w:cs="Times New Roman"/>
          <w:sz w:val="28"/>
          <w:szCs w:val="28"/>
        </w:rPr>
        <w:t>gioco di luci sulle undici colonne</w:t>
      </w:r>
      <w:r w:rsidR="006F16BA">
        <w:rPr>
          <w:rFonts w:ascii="Times New Roman" w:hAnsi="Times New Roman" w:cs="Times New Roman"/>
          <w:sz w:val="28"/>
          <w:szCs w:val="28"/>
        </w:rPr>
        <w:t xml:space="preserve"> corinzie</w:t>
      </w:r>
      <w:r w:rsidR="00801563" w:rsidRPr="00801563">
        <w:rPr>
          <w:rFonts w:ascii="Times New Roman" w:hAnsi="Times New Roman" w:cs="Times New Roman"/>
          <w:sz w:val="28"/>
          <w:szCs w:val="28"/>
        </w:rPr>
        <w:t>, vere protagoniste dell’evento.</w:t>
      </w:r>
      <w:r w:rsidR="006F16BA">
        <w:rPr>
          <w:rFonts w:ascii="Times New Roman" w:hAnsi="Times New Roman" w:cs="Times New Roman"/>
          <w:sz w:val="28"/>
          <w:szCs w:val="28"/>
        </w:rPr>
        <w:t xml:space="preserve"> </w:t>
      </w:r>
      <w:r w:rsidR="00853101" w:rsidRPr="00853101">
        <w:rPr>
          <w:rFonts w:ascii="Times New Roman" w:hAnsi="Times New Roman" w:cs="Times New Roman"/>
          <w:sz w:val="28"/>
          <w:szCs w:val="28"/>
        </w:rPr>
        <w:t xml:space="preserve">Non si </w:t>
      </w:r>
      <w:r w:rsidR="00853101">
        <w:rPr>
          <w:rFonts w:ascii="Times New Roman" w:hAnsi="Times New Roman" w:cs="Times New Roman"/>
          <w:sz w:val="28"/>
          <w:szCs w:val="28"/>
        </w:rPr>
        <w:t>è trattato,</w:t>
      </w:r>
      <w:r w:rsidR="00853101" w:rsidRPr="00853101">
        <w:rPr>
          <w:rFonts w:ascii="Times New Roman" w:hAnsi="Times New Roman" w:cs="Times New Roman"/>
          <w:sz w:val="28"/>
          <w:szCs w:val="28"/>
        </w:rPr>
        <w:t xml:space="preserve"> quindi</w:t>
      </w:r>
      <w:r w:rsidR="00853101">
        <w:rPr>
          <w:rFonts w:ascii="Times New Roman" w:hAnsi="Times New Roman" w:cs="Times New Roman"/>
          <w:sz w:val="28"/>
          <w:szCs w:val="28"/>
        </w:rPr>
        <w:t>,</w:t>
      </w:r>
      <w:r w:rsidR="00853101" w:rsidRPr="00853101">
        <w:rPr>
          <w:rFonts w:ascii="Times New Roman" w:hAnsi="Times New Roman" w:cs="Times New Roman"/>
          <w:sz w:val="28"/>
          <w:szCs w:val="28"/>
        </w:rPr>
        <w:t xml:space="preserve"> sol</w:t>
      </w:r>
      <w:r w:rsidR="00853101">
        <w:rPr>
          <w:rFonts w:ascii="Times New Roman" w:hAnsi="Times New Roman" w:cs="Times New Roman"/>
          <w:sz w:val="28"/>
          <w:szCs w:val="28"/>
        </w:rPr>
        <w:t>o</w:t>
      </w:r>
      <w:r w:rsidR="00853101" w:rsidRPr="00853101">
        <w:rPr>
          <w:rFonts w:ascii="Times New Roman" w:hAnsi="Times New Roman" w:cs="Times New Roman"/>
          <w:sz w:val="28"/>
          <w:szCs w:val="28"/>
        </w:rPr>
        <w:t xml:space="preserve"> della presentazione di un lavoro di recupero architettonico, ma di un evento pensato per riportare l’attenzione su un patrimonio </w:t>
      </w:r>
      <w:r w:rsidR="0098738B">
        <w:rPr>
          <w:rFonts w:ascii="Times New Roman" w:hAnsi="Times New Roman" w:cs="Times New Roman"/>
          <w:sz w:val="28"/>
          <w:szCs w:val="28"/>
        </w:rPr>
        <w:t xml:space="preserve">storico e culturale </w:t>
      </w:r>
      <w:r w:rsidR="00853101" w:rsidRPr="00853101">
        <w:rPr>
          <w:rFonts w:ascii="Times New Roman" w:hAnsi="Times New Roman" w:cs="Times New Roman"/>
          <w:sz w:val="28"/>
          <w:szCs w:val="28"/>
        </w:rPr>
        <w:t>inserito pienamente nella vita quotidiana di Roma.</w:t>
      </w:r>
    </w:p>
    <w:p w14:paraId="23002409" w14:textId="3050E700" w:rsidR="00DB45FC" w:rsidRDefault="00DB45FC" w:rsidP="00EE57EA">
      <w:pPr>
        <w:jc w:val="both"/>
        <w:rPr>
          <w:rFonts w:ascii="Times New Roman" w:hAnsi="Times New Roman" w:cs="Times New Roman"/>
          <w:sz w:val="28"/>
          <w:szCs w:val="28"/>
        </w:rPr>
      </w:pPr>
      <w:r w:rsidRPr="00DB45FC">
        <w:rPr>
          <w:rFonts w:ascii="Times New Roman" w:hAnsi="Times New Roman" w:cs="Times New Roman"/>
          <w:sz w:val="28"/>
          <w:szCs w:val="28"/>
        </w:rPr>
        <w:t>Il Tempio e l’Istituzione camerale</w:t>
      </w:r>
      <w:r w:rsidR="008E6DC9">
        <w:rPr>
          <w:rFonts w:ascii="Times New Roman" w:hAnsi="Times New Roman" w:cs="Times New Roman"/>
          <w:sz w:val="28"/>
          <w:szCs w:val="28"/>
        </w:rPr>
        <w:t>, del resto,</w:t>
      </w:r>
      <w:r w:rsidRPr="00DB45FC">
        <w:rPr>
          <w:rFonts w:ascii="Times New Roman" w:hAnsi="Times New Roman" w:cs="Times New Roman"/>
          <w:sz w:val="28"/>
          <w:szCs w:val="28"/>
        </w:rPr>
        <w:t xml:space="preserve"> hanno fatto molta strada insieme dall’ormai lontano 1874, anno in cui veniva sancita la proprietà dell’immobile alla Camera di Commercio di Roma. Costruito nel 145 d.C. da Antonino Pio e dedicato all’Imperatore Adriano, il Tempio si è trasformato nei secoli adattandosi alle esigenze espresse dalla collettività: fortificato nel Medioevo dai Colonna a difesa della porzione più centrale della città, divenne sede di attività filantropiche nel Cinquecento, Dogana di terra pontificia nel Seicento, sede della Camera di Commercio e della Borsa Valori nell’Ottocento.</w:t>
      </w:r>
    </w:p>
    <w:p w14:paraId="146B2B80" w14:textId="62D4B2B9" w:rsidR="00C744D9" w:rsidRPr="00A81F74" w:rsidRDefault="00C744D9" w:rsidP="00EE57EA">
      <w:pPr>
        <w:jc w:val="both"/>
        <w:rPr>
          <w:rFonts w:ascii="Times New Roman" w:hAnsi="Times New Roman" w:cs="Times New Roman"/>
          <w:sz w:val="28"/>
          <w:szCs w:val="28"/>
        </w:rPr>
      </w:pPr>
      <w:r w:rsidRPr="00A81F74">
        <w:rPr>
          <w:rFonts w:ascii="Times New Roman" w:hAnsi="Times New Roman" w:cs="Times New Roman"/>
          <w:sz w:val="28"/>
          <w:szCs w:val="28"/>
        </w:rPr>
        <w:t xml:space="preserve">Si tratta di un luogo speciale, dove convivono memorie del passato, attività del presente e progettualità per il futuro, e che negli anni è divenuto luogo privilegiato per il dibattito </w:t>
      </w:r>
      <w:r w:rsidRPr="00A81F74">
        <w:rPr>
          <w:rFonts w:ascii="Times New Roman" w:hAnsi="Times New Roman" w:cs="Times New Roman"/>
          <w:sz w:val="28"/>
          <w:szCs w:val="28"/>
        </w:rPr>
        <w:lastRenderedPageBreak/>
        <w:t>culturale, economico e sociale su temi di forte rilevanza che riguardano la nostra città e l’intero Paese.</w:t>
      </w:r>
    </w:p>
    <w:p w14:paraId="41E0E9DF" w14:textId="49ADA698" w:rsidR="0062432A" w:rsidRDefault="00C744D9" w:rsidP="009D6AE0">
      <w:pPr>
        <w:jc w:val="both"/>
        <w:rPr>
          <w:rFonts w:ascii="Times New Roman" w:hAnsi="Times New Roman" w:cs="Times New Roman"/>
          <w:sz w:val="28"/>
          <w:szCs w:val="28"/>
        </w:rPr>
      </w:pPr>
      <w:r w:rsidRPr="00A81F74">
        <w:rPr>
          <w:rFonts w:ascii="Times New Roman" w:hAnsi="Times New Roman" w:cs="Times New Roman"/>
          <w:sz w:val="28"/>
          <w:szCs w:val="28"/>
        </w:rPr>
        <w:t>L’Hadrianeum è stato testimone di quasi 2</w:t>
      </w:r>
      <w:r w:rsidR="009D4DE5" w:rsidRPr="00A81F74">
        <w:rPr>
          <w:rFonts w:ascii="Times New Roman" w:hAnsi="Times New Roman" w:cs="Times New Roman"/>
          <w:sz w:val="28"/>
          <w:szCs w:val="28"/>
        </w:rPr>
        <w:t>mila</w:t>
      </w:r>
      <w:r w:rsidRPr="00A81F74">
        <w:rPr>
          <w:rFonts w:ascii="Times New Roman" w:hAnsi="Times New Roman" w:cs="Times New Roman"/>
          <w:sz w:val="28"/>
          <w:szCs w:val="28"/>
        </w:rPr>
        <w:t xml:space="preserve"> anni di evoluzione della città e ha conosciuto, esso stesso, innumerevoli trasformazioni in termini di caratteristiche urbanistiche e funzionali, mantenendo sempre la capacità di adattarsi alle esigenze della Città Eterna.</w:t>
      </w:r>
      <w:r w:rsidR="00EE57EA">
        <w:rPr>
          <w:rFonts w:ascii="Times New Roman" w:hAnsi="Times New Roman" w:cs="Times New Roman"/>
          <w:sz w:val="28"/>
          <w:szCs w:val="28"/>
        </w:rPr>
        <w:t xml:space="preserve"> </w:t>
      </w:r>
      <w:r w:rsidR="002D613E" w:rsidRPr="00A81F74">
        <w:rPr>
          <w:rFonts w:ascii="Times New Roman" w:hAnsi="Times New Roman" w:cs="Times New Roman"/>
          <w:sz w:val="28"/>
          <w:szCs w:val="28"/>
        </w:rPr>
        <w:t>Oggi rimangono 11 colonne corinzie lungo il lato nord, alte 15 metri e del diametro di 1,44 metri, innalzate sopra un podio di peperino alto 4 metri (in origine rivestito di marmo)</w:t>
      </w:r>
      <w:r w:rsidR="0062432A" w:rsidRPr="00A81F74">
        <w:rPr>
          <w:rFonts w:ascii="Times New Roman" w:hAnsi="Times New Roman" w:cs="Times New Roman"/>
          <w:sz w:val="28"/>
          <w:szCs w:val="28"/>
        </w:rPr>
        <w:t>.</w:t>
      </w:r>
      <w:r w:rsidR="00EE57EA">
        <w:rPr>
          <w:rFonts w:ascii="Times New Roman" w:hAnsi="Times New Roman" w:cs="Times New Roman"/>
          <w:sz w:val="28"/>
          <w:szCs w:val="28"/>
        </w:rPr>
        <w:t xml:space="preserve"> </w:t>
      </w:r>
      <w:r w:rsidR="0062432A" w:rsidRPr="00A81F74">
        <w:rPr>
          <w:rFonts w:ascii="Times New Roman" w:hAnsi="Times New Roman" w:cs="Times New Roman"/>
          <w:sz w:val="28"/>
          <w:szCs w:val="28"/>
        </w:rPr>
        <w:t>Le 11 colonne del Tempio sono la serie più lunga di colonne</w:t>
      </w:r>
      <w:r w:rsidR="00F418D8" w:rsidRPr="00A81F74">
        <w:rPr>
          <w:rFonts w:ascii="Times New Roman" w:hAnsi="Times New Roman" w:cs="Times New Roman"/>
          <w:sz w:val="28"/>
          <w:szCs w:val="28"/>
        </w:rPr>
        <w:t xml:space="preserve"> rimaste in piedi </w:t>
      </w:r>
      <w:r w:rsidR="002447DC">
        <w:rPr>
          <w:rFonts w:ascii="Times New Roman" w:hAnsi="Times New Roman" w:cs="Times New Roman"/>
          <w:sz w:val="28"/>
          <w:szCs w:val="28"/>
        </w:rPr>
        <w:t>di</w:t>
      </w:r>
      <w:r w:rsidR="00F418D8" w:rsidRPr="00A81F74">
        <w:rPr>
          <w:rFonts w:ascii="Times New Roman" w:hAnsi="Times New Roman" w:cs="Times New Roman"/>
          <w:sz w:val="28"/>
          <w:szCs w:val="28"/>
        </w:rPr>
        <w:t xml:space="preserve"> epoca romana.</w:t>
      </w:r>
    </w:p>
    <w:p w14:paraId="0B3E6D88" w14:textId="1AE8FE38" w:rsidR="00BC4D5C" w:rsidRDefault="008A6A5A" w:rsidP="009D6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 maggio</w:t>
      </w:r>
      <w:r w:rsidR="00BC4D5C" w:rsidRPr="00BC4D5C">
        <w:rPr>
          <w:rFonts w:ascii="Times New Roman" w:hAnsi="Times New Roman" w:cs="Times New Roman"/>
          <w:sz w:val="28"/>
          <w:szCs w:val="28"/>
        </w:rPr>
        <w:t xml:space="preserve"> 202</w:t>
      </w:r>
      <w:r w:rsidR="009A4F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a settembre 2023</w:t>
      </w:r>
      <w:r w:rsidR="00BC4D5C" w:rsidRPr="00BC4D5C">
        <w:rPr>
          <w:rFonts w:ascii="Times New Roman" w:hAnsi="Times New Roman" w:cs="Times New Roman"/>
          <w:sz w:val="28"/>
          <w:szCs w:val="28"/>
        </w:rPr>
        <w:t>, l</w:t>
      </w:r>
      <w:r w:rsidR="00526E6E">
        <w:rPr>
          <w:rFonts w:ascii="Times New Roman" w:hAnsi="Times New Roman" w:cs="Times New Roman"/>
          <w:sz w:val="28"/>
          <w:szCs w:val="28"/>
        </w:rPr>
        <w:t>’</w:t>
      </w:r>
      <w:r w:rsidR="00BC4D5C" w:rsidRPr="00BC4D5C">
        <w:rPr>
          <w:rFonts w:ascii="Times New Roman" w:hAnsi="Times New Roman" w:cs="Times New Roman"/>
          <w:sz w:val="28"/>
          <w:szCs w:val="28"/>
        </w:rPr>
        <w:t>esposizione temporanea della statua monumentale di oltre due metri di altezza d</w:t>
      </w:r>
      <w:r w:rsidR="00E0037B">
        <w:rPr>
          <w:rFonts w:ascii="Times New Roman" w:hAnsi="Times New Roman" w:cs="Times New Roman"/>
          <w:sz w:val="28"/>
          <w:szCs w:val="28"/>
        </w:rPr>
        <w:t>ell’imperatrice</w:t>
      </w:r>
      <w:r w:rsidR="00BC4D5C" w:rsidRPr="00BC4D5C">
        <w:rPr>
          <w:rFonts w:ascii="Times New Roman" w:hAnsi="Times New Roman" w:cs="Times New Roman"/>
          <w:sz w:val="28"/>
          <w:szCs w:val="28"/>
        </w:rPr>
        <w:t xml:space="preserve"> Vibia Sabina</w:t>
      </w:r>
      <w:r w:rsidR="004C7F86">
        <w:rPr>
          <w:rFonts w:ascii="Times New Roman" w:hAnsi="Times New Roman" w:cs="Times New Roman"/>
          <w:sz w:val="28"/>
          <w:szCs w:val="28"/>
        </w:rPr>
        <w:t xml:space="preserve">, moglie </w:t>
      </w:r>
      <w:r w:rsidR="00176129">
        <w:rPr>
          <w:rFonts w:ascii="Times New Roman" w:hAnsi="Times New Roman" w:cs="Times New Roman"/>
          <w:sz w:val="28"/>
          <w:szCs w:val="28"/>
        </w:rPr>
        <w:t xml:space="preserve">di </w:t>
      </w:r>
      <w:r w:rsidR="004C7F86">
        <w:rPr>
          <w:rFonts w:ascii="Times New Roman" w:hAnsi="Times New Roman" w:cs="Times New Roman"/>
          <w:sz w:val="28"/>
          <w:szCs w:val="28"/>
        </w:rPr>
        <w:t>Adriano e</w:t>
      </w:r>
      <w:r w:rsidR="00BC4D5C" w:rsidRPr="00BC4D5C">
        <w:rPr>
          <w:rFonts w:ascii="Times New Roman" w:hAnsi="Times New Roman" w:cs="Times New Roman"/>
          <w:sz w:val="28"/>
          <w:szCs w:val="28"/>
        </w:rPr>
        <w:t xml:space="preserve"> figura centrale nella vita politica e istituzionale di Roma</w:t>
      </w:r>
      <w:r w:rsidR="00526E6E">
        <w:rPr>
          <w:rFonts w:ascii="Times New Roman" w:hAnsi="Times New Roman" w:cs="Times New Roman"/>
          <w:sz w:val="28"/>
          <w:szCs w:val="28"/>
        </w:rPr>
        <w:t xml:space="preserve"> (</w:t>
      </w:r>
      <w:r w:rsidR="00BC4D5C" w:rsidRPr="00BC4D5C">
        <w:rPr>
          <w:rFonts w:ascii="Times New Roman" w:hAnsi="Times New Roman" w:cs="Times New Roman"/>
          <w:sz w:val="28"/>
          <w:szCs w:val="28"/>
        </w:rPr>
        <w:t>oggi conservata presso i Mouseia di Villa Adriana</w:t>
      </w:r>
      <w:r w:rsidR="00526E6E">
        <w:rPr>
          <w:rFonts w:ascii="Times New Roman" w:hAnsi="Times New Roman" w:cs="Times New Roman"/>
          <w:sz w:val="28"/>
          <w:szCs w:val="28"/>
        </w:rPr>
        <w:t>)</w:t>
      </w:r>
      <w:r w:rsidR="00BC4D5C" w:rsidRPr="00BC4D5C">
        <w:rPr>
          <w:rFonts w:ascii="Times New Roman" w:hAnsi="Times New Roman" w:cs="Times New Roman"/>
          <w:sz w:val="28"/>
          <w:szCs w:val="28"/>
        </w:rPr>
        <w:t xml:space="preserve"> è stata l’occasione per ribattezzare il luogo come Tempio di Vibia Sabina e Adriano.</w:t>
      </w:r>
    </w:p>
    <w:p w14:paraId="0F9A468F" w14:textId="1B26D653" w:rsidR="008A40B8" w:rsidRDefault="003647DD" w:rsidP="00BF4467">
      <w:pPr>
        <w:jc w:val="both"/>
        <w:rPr>
          <w:rFonts w:ascii="Times New Roman" w:hAnsi="Times New Roman" w:cs="Times New Roman"/>
          <w:sz w:val="28"/>
          <w:szCs w:val="28"/>
        </w:rPr>
      </w:pPr>
      <w:r w:rsidRPr="00FB7C88">
        <w:rPr>
          <w:rFonts w:ascii="Times New Roman" w:hAnsi="Times New Roman" w:cs="Times New Roman"/>
          <w:sz w:val="28"/>
          <w:szCs w:val="28"/>
        </w:rPr>
        <w:t xml:space="preserve">“Con questo restauro - afferma </w:t>
      </w:r>
      <w:r w:rsidRPr="00FB7C88">
        <w:rPr>
          <w:rFonts w:ascii="Times New Roman" w:hAnsi="Times New Roman" w:cs="Times New Roman"/>
          <w:b/>
          <w:bCs/>
          <w:sz w:val="28"/>
          <w:szCs w:val="28"/>
        </w:rPr>
        <w:t>Lorenzo Tagliavanti</w:t>
      </w:r>
      <w:r w:rsidRPr="00FB7C88">
        <w:rPr>
          <w:rFonts w:ascii="Times New Roman" w:hAnsi="Times New Roman" w:cs="Times New Roman"/>
          <w:sz w:val="28"/>
          <w:szCs w:val="28"/>
        </w:rPr>
        <w:t>,</w:t>
      </w:r>
      <w:r w:rsidRPr="00FB7C88">
        <w:rPr>
          <w:rFonts w:ascii="Times New Roman" w:hAnsi="Times New Roman" w:cs="Times New Roman"/>
          <w:b/>
          <w:bCs/>
          <w:sz w:val="28"/>
          <w:szCs w:val="28"/>
        </w:rPr>
        <w:t xml:space="preserve"> Presidente della Camera di Commercio di Roma</w:t>
      </w:r>
      <w:r w:rsidRPr="00FB7C88">
        <w:rPr>
          <w:rFonts w:ascii="Times New Roman" w:hAnsi="Times New Roman" w:cs="Times New Roman"/>
          <w:sz w:val="28"/>
          <w:szCs w:val="28"/>
        </w:rPr>
        <w:t xml:space="preserve"> - continuiamo nel processo di valorizzazione del Tempio, ovvero di uno dei monumenti più straordinari della Roma antica e contemporanea, nostra sede storica dal 1874. </w:t>
      </w:r>
      <w:r w:rsidR="00DE7AFD" w:rsidRPr="00FB7C88">
        <w:rPr>
          <w:rFonts w:ascii="Times New Roman" w:hAnsi="Times New Roman" w:cs="Times New Roman"/>
          <w:sz w:val="28"/>
          <w:szCs w:val="28"/>
        </w:rPr>
        <w:t xml:space="preserve">È </w:t>
      </w:r>
      <w:r w:rsidR="008A40B8" w:rsidRPr="00FB7C88">
        <w:rPr>
          <w:rFonts w:ascii="Times New Roman" w:hAnsi="Times New Roman" w:cs="Times New Roman"/>
          <w:sz w:val="28"/>
          <w:szCs w:val="28"/>
        </w:rPr>
        <w:t>il nostro dono alla città e a tutti quelli che amano Roma e che</w:t>
      </w:r>
      <w:r w:rsidR="00F07F78" w:rsidRPr="00FB7C88">
        <w:rPr>
          <w:rFonts w:ascii="Times New Roman" w:hAnsi="Times New Roman" w:cs="Times New Roman"/>
          <w:sz w:val="28"/>
          <w:szCs w:val="28"/>
        </w:rPr>
        <w:t>,</w:t>
      </w:r>
      <w:r w:rsidR="008A40B8" w:rsidRPr="00FB7C88">
        <w:rPr>
          <w:rFonts w:ascii="Times New Roman" w:hAnsi="Times New Roman" w:cs="Times New Roman"/>
          <w:sz w:val="28"/>
          <w:szCs w:val="28"/>
        </w:rPr>
        <w:t xml:space="preserve"> dunque, consideriamo come cittadini romani</w:t>
      </w:r>
      <w:r w:rsidR="00C840B1" w:rsidRPr="00FB7C88">
        <w:rPr>
          <w:rFonts w:ascii="Times New Roman" w:hAnsi="Times New Roman" w:cs="Times New Roman"/>
          <w:sz w:val="28"/>
          <w:szCs w:val="28"/>
        </w:rPr>
        <w:t>.</w:t>
      </w:r>
      <w:r w:rsidR="00610CF5">
        <w:rPr>
          <w:rFonts w:ascii="Times New Roman" w:hAnsi="Times New Roman" w:cs="Times New Roman"/>
          <w:sz w:val="28"/>
          <w:szCs w:val="28"/>
        </w:rPr>
        <w:t xml:space="preserve"> </w:t>
      </w:r>
      <w:r w:rsidR="00610CF5" w:rsidRPr="00610CF5">
        <w:rPr>
          <w:rFonts w:ascii="Times New Roman" w:hAnsi="Times New Roman" w:cs="Times New Roman"/>
          <w:sz w:val="28"/>
          <w:szCs w:val="28"/>
        </w:rPr>
        <w:t xml:space="preserve">Valorizzare il Tempio di Vibia Sabina </w:t>
      </w:r>
      <w:r w:rsidR="004A08BF">
        <w:rPr>
          <w:rFonts w:ascii="Times New Roman" w:hAnsi="Times New Roman" w:cs="Times New Roman"/>
          <w:sz w:val="28"/>
          <w:szCs w:val="28"/>
        </w:rPr>
        <w:t xml:space="preserve">e Adriano </w:t>
      </w:r>
      <w:r w:rsidR="00610CF5" w:rsidRPr="00610CF5">
        <w:rPr>
          <w:rFonts w:ascii="Times New Roman" w:hAnsi="Times New Roman" w:cs="Times New Roman"/>
          <w:sz w:val="28"/>
          <w:szCs w:val="28"/>
        </w:rPr>
        <w:t xml:space="preserve">significa, dunque, valorizzare anche l’attività </w:t>
      </w:r>
      <w:r w:rsidR="00E90252">
        <w:rPr>
          <w:rFonts w:ascii="Times New Roman" w:hAnsi="Times New Roman" w:cs="Times New Roman"/>
          <w:sz w:val="28"/>
          <w:szCs w:val="28"/>
        </w:rPr>
        <w:t>delle migliaia di</w:t>
      </w:r>
      <w:r w:rsidR="00610CF5" w:rsidRPr="00610CF5">
        <w:rPr>
          <w:rFonts w:ascii="Times New Roman" w:hAnsi="Times New Roman" w:cs="Times New Roman"/>
          <w:sz w:val="28"/>
          <w:szCs w:val="28"/>
        </w:rPr>
        <w:t xml:space="preserve"> imprenditori </w:t>
      </w:r>
      <w:r w:rsidR="00E90252">
        <w:rPr>
          <w:rFonts w:ascii="Times New Roman" w:hAnsi="Times New Roman" w:cs="Times New Roman"/>
          <w:sz w:val="28"/>
          <w:szCs w:val="28"/>
        </w:rPr>
        <w:t>romani</w:t>
      </w:r>
      <w:r w:rsidR="00610CF5" w:rsidRPr="00610CF5">
        <w:rPr>
          <w:rFonts w:ascii="Times New Roman" w:hAnsi="Times New Roman" w:cs="Times New Roman"/>
          <w:sz w:val="28"/>
          <w:szCs w:val="28"/>
        </w:rPr>
        <w:t xml:space="preserve"> che qui trovano la loro “casa”</w:t>
      </w:r>
      <w:r w:rsidR="00BF4467">
        <w:rPr>
          <w:rFonts w:ascii="Times New Roman" w:hAnsi="Times New Roman" w:cs="Times New Roman"/>
          <w:sz w:val="28"/>
          <w:szCs w:val="28"/>
        </w:rPr>
        <w:t xml:space="preserve">. Il restauro </w:t>
      </w:r>
      <w:r w:rsidR="00BF4467" w:rsidRPr="00BF4467">
        <w:rPr>
          <w:rFonts w:ascii="Times New Roman" w:hAnsi="Times New Roman" w:cs="Times New Roman"/>
          <w:sz w:val="28"/>
          <w:szCs w:val="28"/>
        </w:rPr>
        <w:t>si inserisce nel quadro di una più ampia linea strategica di intervento che caratterizza l’operato della Camera di Commercio.</w:t>
      </w:r>
      <w:r w:rsidR="00BF4467">
        <w:rPr>
          <w:rFonts w:ascii="Times New Roman" w:hAnsi="Times New Roman" w:cs="Times New Roman"/>
          <w:sz w:val="28"/>
          <w:szCs w:val="28"/>
        </w:rPr>
        <w:t xml:space="preserve"> </w:t>
      </w:r>
      <w:r w:rsidR="00BF4467" w:rsidRPr="00BF4467">
        <w:rPr>
          <w:rFonts w:ascii="Times New Roman" w:hAnsi="Times New Roman" w:cs="Times New Roman"/>
          <w:sz w:val="28"/>
          <w:szCs w:val="28"/>
        </w:rPr>
        <w:t>La nostra Istituzione ha assunto</w:t>
      </w:r>
      <w:r w:rsidR="00A251A3">
        <w:rPr>
          <w:rFonts w:ascii="Times New Roman" w:hAnsi="Times New Roman" w:cs="Times New Roman"/>
          <w:sz w:val="28"/>
          <w:szCs w:val="28"/>
        </w:rPr>
        <w:t>,</w:t>
      </w:r>
      <w:r w:rsidR="00BF4467" w:rsidRPr="00BF4467">
        <w:rPr>
          <w:rFonts w:ascii="Times New Roman" w:hAnsi="Times New Roman" w:cs="Times New Roman"/>
          <w:sz w:val="28"/>
          <w:szCs w:val="28"/>
        </w:rPr>
        <w:t xml:space="preserve"> da tempo</w:t>
      </w:r>
      <w:r w:rsidR="00A251A3">
        <w:rPr>
          <w:rFonts w:ascii="Times New Roman" w:hAnsi="Times New Roman" w:cs="Times New Roman"/>
          <w:sz w:val="28"/>
          <w:szCs w:val="28"/>
        </w:rPr>
        <w:t>,</w:t>
      </w:r>
      <w:r w:rsidR="00BF4467" w:rsidRPr="00BF4467">
        <w:rPr>
          <w:rFonts w:ascii="Times New Roman" w:hAnsi="Times New Roman" w:cs="Times New Roman"/>
          <w:sz w:val="28"/>
          <w:szCs w:val="28"/>
        </w:rPr>
        <w:t xml:space="preserve"> un ruolo attivo nella promozione della cultura come motore di crescita sociale ed economica della Capitale, insieme al turismo e all’innovazione, guidata dalla convinzione che esse rappresentino leve strategiche di sviluppo.</w:t>
      </w:r>
      <w:r w:rsidR="00BF4467">
        <w:rPr>
          <w:rFonts w:ascii="Times New Roman" w:hAnsi="Times New Roman" w:cs="Times New Roman"/>
          <w:sz w:val="28"/>
          <w:szCs w:val="28"/>
        </w:rPr>
        <w:t xml:space="preserve"> </w:t>
      </w:r>
      <w:r w:rsidR="00BF4467" w:rsidRPr="00BF4467">
        <w:rPr>
          <w:rFonts w:ascii="Times New Roman" w:hAnsi="Times New Roman" w:cs="Times New Roman"/>
          <w:sz w:val="28"/>
          <w:szCs w:val="28"/>
        </w:rPr>
        <w:t xml:space="preserve">Per questo </w:t>
      </w:r>
      <w:r w:rsidR="001813FF">
        <w:rPr>
          <w:rFonts w:ascii="Times New Roman" w:hAnsi="Times New Roman" w:cs="Times New Roman"/>
          <w:sz w:val="28"/>
          <w:szCs w:val="28"/>
        </w:rPr>
        <w:t xml:space="preserve">– conclude Tagliavanti - </w:t>
      </w:r>
      <w:r w:rsidR="00BF4467" w:rsidRPr="00BF4467">
        <w:rPr>
          <w:rFonts w:ascii="Times New Roman" w:hAnsi="Times New Roman" w:cs="Times New Roman"/>
          <w:sz w:val="28"/>
          <w:szCs w:val="28"/>
        </w:rPr>
        <w:t>la Camera di Commercio di Roma è impegnata, insieme alle altre Istituzioni del territorio, a costruire un’offerta culturale ricca, diversificata e di qualità, a beneficio di cittadini e imprese</w:t>
      </w:r>
      <w:r w:rsidR="001813FF">
        <w:rPr>
          <w:rFonts w:ascii="Times New Roman" w:hAnsi="Times New Roman" w:cs="Times New Roman"/>
          <w:sz w:val="28"/>
          <w:szCs w:val="28"/>
        </w:rPr>
        <w:t>”</w:t>
      </w:r>
      <w:r w:rsidR="00BF4467" w:rsidRPr="00BF4467">
        <w:rPr>
          <w:rFonts w:ascii="Times New Roman" w:hAnsi="Times New Roman" w:cs="Times New Roman"/>
          <w:sz w:val="28"/>
          <w:szCs w:val="28"/>
        </w:rPr>
        <w:t>.</w:t>
      </w:r>
    </w:p>
    <w:p w14:paraId="63A656AD" w14:textId="77777777" w:rsidR="00463F8F" w:rsidRPr="00FB7C88" w:rsidRDefault="00463F8F" w:rsidP="00BF44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45D7D1" w14:textId="77777777" w:rsidR="00646F8D" w:rsidRPr="00FB7C88" w:rsidRDefault="00646F8D" w:rsidP="002145F4">
      <w:pPr>
        <w:rPr>
          <w:rFonts w:ascii="Times New Roman" w:hAnsi="Times New Roman" w:cs="Times New Roman"/>
        </w:rPr>
      </w:pPr>
    </w:p>
    <w:p w14:paraId="124985E5" w14:textId="2E908772" w:rsidR="00DA11A0" w:rsidRPr="00A81F74" w:rsidRDefault="000632B8" w:rsidP="00214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DC6DAE" wp14:editId="04E3FEB9">
            <wp:extent cx="6120765" cy="981710"/>
            <wp:effectExtent l="0" t="0" r="0" b="8890"/>
            <wp:docPr id="6031805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EB50B9" w14:textId="3BD14100" w:rsidR="00DA11A0" w:rsidRPr="00A81F74" w:rsidRDefault="00DA11A0" w:rsidP="002145F4">
      <w:pPr>
        <w:rPr>
          <w:rFonts w:ascii="Times New Roman" w:hAnsi="Times New Roman" w:cs="Times New Roman"/>
          <w:sz w:val="28"/>
          <w:szCs w:val="28"/>
        </w:rPr>
      </w:pPr>
    </w:p>
    <w:sectPr w:rsidR="00DA11A0" w:rsidRPr="00A81F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D9"/>
    <w:rsid w:val="00037883"/>
    <w:rsid w:val="00043EAB"/>
    <w:rsid w:val="00044638"/>
    <w:rsid w:val="000632B8"/>
    <w:rsid w:val="000772E7"/>
    <w:rsid w:val="000A7CB5"/>
    <w:rsid w:val="001551FA"/>
    <w:rsid w:val="00176129"/>
    <w:rsid w:val="001813FF"/>
    <w:rsid w:val="00185027"/>
    <w:rsid w:val="0019733D"/>
    <w:rsid w:val="001B5D56"/>
    <w:rsid w:val="001F3C9C"/>
    <w:rsid w:val="002145F4"/>
    <w:rsid w:val="002447DC"/>
    <w:rsid w:val="002910A2"/>
    <w:rsid w:val="00296947"/>
    <w:rsid w:val="002A21A5"/>
    <w:rsid w:val="002A3CA5"/>
    <w:rsid w:val="002D613E"/>
    <w:rsid w:val="002F6849"/>
    <w:rsid w:val="00312BC4"/>
    <w:rsid w:val="003519DC"/>
    <w:rsid w:val="003647DD"/>
    <w:rsid w:val="00381B9E"/>
    <w:rsid w:val="003A0B00"/>
    <w:rsid w:val="003A79E5"/>
    <w:rsid w:val="003C779D"/>
    <w:rsid w:val="003F1421"/>
    <w:rsid w:val="00444E2B"/>
    <w:rsid w:val="00463F8F"/>
    <w:rsid w:val="004A08BF"/>
    <w:rsid w:val="004C7F86"/>
    <w:rsid w:val="004D1C5F"/>
    <w:rsid w:val="004D40CC"/>
    <w:rsid w:val="00526E6E"/>
    <w:rsid w:val="005324FC"/>
    <w:rsid w:val="00546DF6"/>
    <w:rsid w:val="00560469"/>
    <w:rsid w:val="00570976"/>
    <w:rsid w:val="00575B69"/>
    <w:rsid w:val="005A083F"/>
    <w:rsid w:val="00604856"/>
    <w:rsid w:val="00610CF5"/>
    <w:rsid w:val="0062298D"/>
    <w:rsid w:val="0062432A"/>
    <w:rsid w:val="00633355"/>
    <w:rsid w:val="00646F8D"/>
    <w:rsid w:val="00647F87"/>
    <w:rsid w:val="00671B78"/>
    <w:rsid w:val="00681F1C"/>
    <w:rsid w:val="006C5809"/>
    <w:rsid w:val="006D345E"/>
    <w:rsid w:val="006E2C62"/>
    <w:rsid w:val="006F16BA"/>
    <w:rsid w:val="00707937"/>
    <w:rsid w:val="007223C1"/>
    <w:rsid w:val="0076721B"/>
    <w:rsid w:val="007A0359"/>
    <w:rsid w:val="007E260F"/>
    <w:rsid w:val="007E48F0"/>
    <w:rsid w:val="00801563"/>
    <w:rsid w:val="0081578C"/>
    <w:rsid w:val="008519FD"/>
    <w:rsid w:val="00853101"/>
    <w:rsid w:val="008775CA"/>
    <w:rsid w:val="008A40B8"/>
    <w:rsid w:val="008A6A5A"/>
    <w:rsid w:val="008C3ED0"/>
    <w:rsid w:val="008E58D8"/>
    <w:rsid w:val="008E6DC9"/>
    <w:rsid w:val="008F453B"/>
    <w:rsid w:val="008F68E3"/>
    <w:rsid w:val="008F7DAD"/>
    <w:rsid w:val="009129B8"/>
    <w:rsid w:val="009131AD"/>
    <w:rsid w:val="009315FA"/>
    <w:rsid w:val="00941798"/>
    <w:rsid w:val="00975700"/>
    <w:rsid w:val="0098738B"/>
    <w:rsid w:val="009A4FE8"/>
    <w:rsid w:val="009D4DE5"/>
    <w:rsid w:val="009D6AE0"/>
    <w:rsid w:val="009F1C93"/>
    <w:rsid w:val="009F2985"/>
    <w:rsid w:val="00A02C8E"/>
    <w:rsid w:val="00A251A3"/>
    <w:rsid w:val="00A37F7F"/>
    <w:rsid w:val="00A63386"/>
    <w:rsid w:val="00A72415"/>
    <w:rsid w:val="00A73953"/>
    <w:rsid w:val="00A81F74"/>
    <w:rsid w:val="00A83427"/>
    <w:rsid w:val="00A85745"/>
    <w:rsid w:val="00A85D7A"/>
    <w:rsid w:val="00A90692"/>
    <w:rsid w:val="00AF0536"/>
    <w:rsid w:val="00B40E74"/>
    <w:rsid w:val="00B6317A"/>
    <w:rsid w:val="00BB5438"/>
    <w:rsid w:val="00BC0DA1"/>
    <w:rsid w:val="00BC4D5C"/>
    <w:rsid w:val="00BD6AE9"/>
    <w:rsid w:val="00BE20B5"/>
    <w:rsid w:val="00BF4467"/>
    <w:rsid w:val="00BF7DED"/>
    <w:rsid w:val="00C34D37"/>
    <w:rsid w:val="00C36DC6"/>
    <w:rsid w:val="00C36F3E"/>
    <w:rsid w:val="00C4764C"/>
    <w:rsid w:val="00C66A9F"/>
    <w:rsid w:val="00C744D9"/>
    <w:rsid w:val="00C840B1"/>
    <w:rsid w:val="00CA629C"/>
    <w:rsid w:val="00D43D64"/>
    <w:rsid w:val="00D877C5"/>
    <w:rsid w:val="00DA11A0"/>
    <w:rsid w:val="00DA39BF"/>
    <w:rsid w:val="00DB45FC"/>
    <w:rsid w:val="00DC1D54"/>
    <w:rsid w:val="00DC6C0F"/>
    <w:rsid w:val="00DE1F07"/>
    <w:rsid w:val="00DE7AFD"/>
    <w:rsid w:val="00E0037B"/>
    <w:rsid w:val="00E35F0E"/>
    <w:rsid w:val="00E90252"/>
    <w:rsid w:val="00EE57EA"/>
    <w:rsid w:val="00F00670"/>
    <w:rsid w:val="00F07F78"/>
    <w:rsid w:val="00F1259D"/>
    <w:rsid w:val="00F418D8"/>
    <w:rsid w:val="00F97B3D"/>
    <w:rsid w:val="00FB5202"/>
    <w:rsid w:val="00FB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911A0"/>
  <w15:chartTrackingRefBased/>
  <w15:docId w15:val="{5F5C8FEC-2F2E-4139-BB1A-3C3B048C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4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4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4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4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4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4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4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4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4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4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4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4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44D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4D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4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112</cp:revision>
  <dcterms:created xsi:type="dcterms:W3CDTF">2026-07-14T10:06:00Z</dcterms:created>
  <dcterms:modified xsi:type="dcterms:W3CDTF">2026-09-10T10:34:00Z</dcterms:modified>
</cp:coreProperties>
</file>