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66BA6167" w:rsidR="00886817" w:rsidRDefault="0039029D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>Situazione al 29</w:t>
      </w:r>
      <w:r w:rsidR="002731D1">
        <w:rPr>
          <w:b/>
          <w:sz w:val="24"/>
        </w:rPr>
        <w:t xml:space="preserve"> marzo 2023</w:t>
      </w:r>
    </w:p>
    <w:p w14:paraId="1E886DEB" w14:textId="3AFBCFCD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 xml:space="preserve">(1°ottobre </w:t>
      </w:r>
      <w:r w:rsidR="00BE5ADD">
        <w:t>2011), ad oggi il 29</w:t>
      </w:r>
      <w:r>
        <w:t>% della totalità dei Comuni della provincia di Roma ha attivato, in forma autonoma oppure associata, gli Sportelli Unici delle Attività Produttive (cd comuni accreditati).</w:t>
      </w:r>
    </w:p>
    <w:p w14:paraId="72ED8D6F" w14:textId="14F2C2CE" w:rsidR="00886817" w:rsidRDefault="00BE5ADD" w:rsidP="00CD3B51">
      <w:pPr>
        <w:pStyle w:val="Corpotesto"/>
        <w:spacing w:before="1" w:line="360" w:lineRule="auto"/>
        <w:ind w:left="0" w:right="-144" w:firstLine="0"/>
        <w:jc w:val="both"/>
      </w:pPr>
      <w:r>
        <w:t>Il 71</w:t>
      </w:r>
      <w:r w:rsidR="00592357">
        <w:t>%</w:t>
      </w:r>
      <w:r w:rsidR="00592357">
        <w:rPr>
          <w:spacing w:val="-16"/>
        </w:rPr>
        <w:t xml:space="preserve"> </w:t>
      </w:r>
      <w:r w:rsidR="00592357">
        <w:t>dei</w:t>
      </w:r>
      <w:r w:rsidR="00592357">
        <w:rPr>
          <w:spacing w:val="-14"/>
        </w:rPr>
        <w:t xml:space="preserve"> </w:t>
      </w:r>
      <w:r w:rsidR="00592357">
        <w:t>Comuni</w:t>
      </w:r>
      <w:r w:rsidR="00592357">
        <w:rPr>
          <w:spacing w:val="-15"/>
        </w:rPr>
        <w:t xml:space="preserve"> </w:t>
      </w:r>
      <w:r w:rsidR="00592357">
        <w:t>ha</w:t>
      </w:r>
      <w:r w:rsidR="00592357">
        <w:rPr>
          <w:spacing w:val="-14"/>
        </w:rPr>
        <w:t xml:space="preserve"> </w:t>
      </w:r>
      <w:r w:rsidR="00592357">
        <w:t>invece</w:t>
      </w:r>
      <w:r w:rsidR="00592357">
        <w:rPr>
          <w:spacing w:val="-16"/>
        </w:rPr>
        <w:t xml:space="preserve"> </w:t>
      </w:r>
      <w:r w:rsidR="00592357">
        <w:t>deciso</w:t>
      </w:r>
      <w:r w:rsidR="00592357">
        <w:rPr>
          <w:spacing w:val="-15"/>
        </w:rPr>
        <w:t xml:space="preserve"> </w:t>
      </w:r>
      <w:r w:rsidR="00592357">
        <w:t>di</w:t>
      </w:r>
      <w:r w:rsidR="00592357">
        <w:rPr>
          <w:spacing w:val="-15"/>
        </w:rPr>
        <w:t xml:space="preserve"> </w:t>
      </w:r>
      <w:r w:rsidR="00592357">
        <w:t>utilizzare</w:t>
      </w:r>
      <w:r w:rsidR="00592357">
        <w:rPr>
          <w:spacing w:val="-14"/>
        </w:rPr>
        <w:t xml:space="preserve"> </w:t>
      </w:r>
      <w:r w:rsidR="00592357">
        <w:t>la</w:t>
      </w:r>
      <w:r w:rsidR="00592357">
        <w:rPr>
          <w:spacing w:val="-13"/>
        </w:rPr>
        <w:t xml:space="preserve"> </w:t>
      </w:r>
      <w:r w:rsidR="00592357">
        <w:t>piattaforma</w:t>
      </w:r>
      <w:r w:rsidR="00592357">
        <w:rPr>
          <w:spacing w:val="-15"/>
        </w:rPr>
        <w:t xml:space="preserve"> </w:t>
      </w:r>
      <w:r w:rsidR="00592357">
        <w:t>informatica</w:t>
      </w:r>
      <w:r w:rsidR="00592357">
        <w:rPr>
          <w:spacing w:val="-12"/>
        </w:rPr>
        <w:t xml:space="preserve"> </w:t>
      </w:r>
      <w:r w:rsidR="00592357">
        <w:t xml:space="preserve">sviluppata e fornita dal sistema camerale, </w:t>
      </w:r>
      <w:hyperlink r:id="rId8">
        <w:r w:rsidR="00592357">
          <w:rPr>
            <w:color w:val="0000FF"/>
            <w:u w:val="single" w:color="0000FF"/>
          </w:rPr>
          <w:t>www.impresainungiorno.gov.it</w:t>
        </w:r>
      </w:hyperlink>
      <w:r w:rsidR="00592357">
        <w:t>, attraverso lo strumento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7"/>
        </w:rPr>
        <w:t xml:space="preserve"> </w:t>
      </w:r>
      <w:r w:rsidR="00592357">
        <w:t>delega</w:t>
      </w:r>
      <w:r w:rsidR="00592357">
        <w:rPr>
          <w:spacing w:val="-18"/>
        </w:rPr>
        <w:t xml:space="preserve"> </w:t>
      </w:r>
      <w:r w:rsidR="00592357">
        <w:t>(cd.</w:t>
      </w:r>
      <w:r w:rsidR="00592357">
        <w:rPr>
          <w:spacing w:val="-15"/>
        </w:rPr>
        <w:t xml:space="preserve"> </w:t>
      </w:r>
      <w:r w:rsidR="00592357">
        <w:t>comuni</w:t>
      </w:r>
      <w:r w:rsidR="00592357">
        <w:rPr>
          <w:spacing w:val="-18"/>
        </w:rPr>
        <w:t xml:space="preserve"> </w:t>
      </w:r>
      <w:r w:rsidR="00592357">
        <w:t>deleganti)</w:t>
      </w:r>
      <w:r w:rsidR="00592357">
        <w:rPr>
          <w:spacing w:val="-18"/>
        </w:rPr>
        <w:t xml:space="preserve"> </w:t>
      </w:r>
      <w:r w:rsidR="00592357">
        <w:t>oppure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6"/>
        </w:rPr>
        <w:t xml:space="preserve"> </w:t>
      </w:r>
      <w:r w:rsidR="00592357">
        <w:t>convenzione</w:t>
      </w:r>
      <w:r w:rsidR="00592357">
        <w:rPr>
          <w:spacing w:val="-14"/>
        </w:rPr>
        <w:t xml:space="preserve"> </w:t>
      </w:r>
      <w:r w:rsidR="00592357">
        <w:t>(cd.</w:t>
      </w:r>
      <w:r w:rsidR="00592357">
        <w:rPr>
          <w:spacing w:val="-14"/>
        </w:rPr>
        <w:t xml:space="preserve"> </w:t>
      </w:r>
      <w:r w:rsidR="00592357">
        <w:t>comuni convenzionati</w:t>
      </w:r>
      <w:r w:rsidR="00592357">
        <w:rPr>
          <w:spacing w:val="-12"/>
        </w:rPr>
        <w:t xml:space="preserve"> </w:t>
      </w:r>
      <w:r w:rsidR="00592357">
        <w:t>ovvero</w:t>
      </w:r>
      <w:r w:rsidR="00592357">
        <w:rPr>
          <w:spacing w:val="-15"/>
        </w:rPr>
        <w:t xml:space="preserve"> </w:t>
      </w:r>
      <w:r w:rsidR="00592357">
        <w:t>quei</w:t>
      </w:r>
      <w:r w:rsidR="00592357">
        <w:rPr>
          <w:spacing w:val="-12"/>
        </w:rPr>
        <w:t xml:space="preserve"> </w:t>
      </w:r>
      <w:r w:rsidR="00592357">
        <w:t>comuni</w:t>
      </w:r>
      <w:r w:rsidR="00592357">
        <w:rPr>
          <w:spacing w:val="-13"/>
        </w:rPr>
        <w:t xml:space="preserve"> </w:t>
      </w:r>
      <w:r w:rsidR="00592357">
        <w:t>che</w:t>
      </w:r>
      <w:r w:rsidR="00592357">
        <w:rPr>
          <w:spacing w:val="-11"/>
        </w:rPr>
        <w:t xml:space="preserve"> </w:t>
      </w:r>
      <w:r w:rsidR="00592357">
        <w:t>utilizzano</w:t>
      </w:r>
      <w:r w:rsidR="00592357">
        <w:rPr>
          <w:spacing w:val="-11"/>
        </w:rPr>
        <w:t xml:space="preserve"> </w:t>
      </w:r>
      <w:r w:rsidR="00592357">
        <w:t>la</w:t>
      </w:r>
      <w:r w:rsidR="00592357">
        <w:rPr>
          <w:spacing w:val="-15"/>
        </w:rPr>
        <w:t xml:space="preserve"> </w:t>
      </w:r>
      <w:r w:rsidR="00592357">
        <w:t>piattaforma</w:t>
      </w:r>
      <w:r w:rsidR="00592357">
        <w:rPr>
          <w:spacing w:val="-14"/>
        </w:rPr>
        <w:t xml:space="preserve"> </w:t>
      </w:r>
      <w:r w:rsidR="00592357">
        <w:t>telematica</w:t>
      </w:r>
      <w:r w:rsidR="00592357">
        <w:rPr>
          <w:spacing w:val="-13"/>
        </w:rPr>
        <w:t xml:space="preserve"> </w:t>
      </w:r>
      <w:r w:rsidR="00592357">
        <w:t>fornita</w:t>
      </w:r>
      <w:r w:rsidR="00592357">
        <w:rPr>
          <w:spacing w:val="-14"/>
        </w:rPr>
        <w:t xml:space="preserve"> </w:t>
      </w:r>
      <w:r w:rsidR="00592357">
        <w:t>dal sistema camerale pur essendo</w:t>
      </w:r>
      <w:r w:rsidR="00592357">
        <w:rPr>
          <w:spacing w:val="-8"/>
        </w:rPr>
        <w:t xml:space="preserve"> </w:t>
      </w:r>
      <w:r w:rsidR="00592357"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7CF3A045" w:rsidR="00886817" w:rsidRDefault="004F215A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0" w:type="dxa"/>
          </w:tcPr>
          <w:p w14:paraId="3DBCAE47" w14:textId="4891ED46" w:rsidR="00886817" w:rsidRDefault="004F215A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29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17E7E10E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0" w:type="dxa"/>
          </w:tcPr>
          <w:p w14:paraId="30E872F7" w14:textId="7D07BE50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45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5697D75D" w:rsidR="00886817" w:rsidRDefault="00FE1813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0" w:type="dxa"/>
          </w:tcPr>
          <w:p w14:paraId="18F2A47A" w14:textId="6E9F12DB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26</w:t>
            </w:r>
            <w:r w:rsidR="00592357">
              <w:rPr>
                <w:sz w:val="20"/>
              </w:rPr>
              <w:t>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5C01A026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 w:rsidR="000670ED">
        <w:t>sono 22</w:t>
      </w:r>
      <w:r>
        <w:t>: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58464F4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Civitavecchia;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6EB4FD5E" w14:textId="5D11D57E" w:rsidR="00886817" w:rsidRPr="00CD3B51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3F0CB5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Monterotondo;</w:t>
      </w:r>
    </w:p>
    <w:p w14:paraId="1FBE42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45B265F3" w:rsidR="00886817" w:rsidRDefault="006915D5" w:rsidP="00CD3B51">
      <w:pPr>
        <w:pStyle w:val="Corpotesto"/>
        <w:spacing w:before="360" w:line="360" w:lineRule="auto"/>
        <w:ind w:left="0" w:right="-142" w:firstLine="0"/>
      </w:pPr>
      <w:r>
        <w:t>Sono, invece, 13</w:t>
      </w:r>
      <w:bookmarkStart w:id="0" w:name="_GoBack"/>
      <w:bookmarkEnd w:id="0"/>
      <w:r w:rsidR="00592357">
        <w:t xml:space="preserve">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71898CFF" w:rsidR="00886817" w:rsidRDefault="000670ED" w:rsidP="00CD3B51">
      <w:pPr>
        <w:pStyle w:val="Corpotesto"/>
        <w:spacing w:before="139"/>
        <w:ind w:left="0" w:right="-144" w:firstLine="0"/>
      </w:pPr>
      <w:r>
        <w:t>a cui afferiscono i seguenti 13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04E4B8DD" w14:textId="443B8443" w:rsidR="000670ED" w:rsidRDefault="000670ED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30B0EECB" w14:textId="5224C1E3" w:rsidR="003804C4" w:rsidRDefault="003804C4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2F3D4B1F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5B0769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proofErr w:type="spellStart"/>
      <w:r w:rsidRPr="002E17C8">
        <w:rPr>
          <w:sz w:val="24"/>
        </w:rPr>
        <w:t>Medaniene</w:t>
      </w:r>
      <w:proofErr w:type="spellEnd"/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42B6088B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3A29E5">
        <w:t>SUAP telematico camerale sono 26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7A731AC2" w14:textId="17672F6D" w:rsidR="0039029D" w:rsidRPr="0039029D" w:rsidRDefault="0039029D" w:rsidP="0039029D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5F22BF95" w14:textId="09E9AC28" w:rsidR="005B0769" w:rsidRDefault="005B0769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1C91B73" w14:textId="4D627834" w:rsidR="002731D1" w:rsidRDefault="002731D1" w:rsidP="002731D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731D1">
        <w:rPr>
          <w:sz w:val="24"/>
        </w:rPr>
        <w:t>Sant’Angelo Romano;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25A5A7CA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5B0769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9"/>
      <w:footerReference w:type="default" r:id="rId10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BAFF" w14:textId="77777777" w:rsidR="00FE1DB1" w:rsidRDefault="00592357">
      <w:r>
        <w:separator/>
      </w:r>
    </w:p>
  </w:endnote>
  <w:endnote w:type="continuationSeparator" w:id="0">
    <w:p w14:paraId="45AAEAE3" w14:textId="77777777" w:rsidR="00FE1DB1" w:rsidRDefault="005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36"/>
      <w:docPartObj>
        <w:docPartGallery w:val="Page Numbers (Bottom of Page)"/>
        <w:docPartUnique/>
      </w:docPartObj>
    </w:sdtPr>
    <w:sdtEndPr/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D5">
          <w:rPr>
            <w:noProof/>
          </w:rPr>
          <w:t>2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8B3" w14:textId="77777777" w:rsidR="00FE1DB1" w:rsidRDefault="00592357">
      <w:r>
        <w:separator/>
      </w:r>
    </w:p>
  </w:footnote>
  <w:footnote w:type="continuationSeparator" w:id="0">
    <w:p w14:paraId="71D26BB4" w14:textId="77777777" w:rsidR="00FE1DB1" w:rsidRDefault="0059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731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540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347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154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3961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4768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575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382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189" w:hanging="4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7"/>
    <w:rsid w:val="000169E8"/>
    <w:rsid w:val="000670ED"/>
    <w:rsid w:val="00086C23"/>
    <w:rsid w:val="000F1162"/>
    <w:rsid w:val="00230808"/>
    <w:rsid w:val="002576C6"/>
    <w:rsid w:val="002731D1"/>
    <w:rsid w:val="002E17C8"/>
    <w:rsid w:val="003473B4"/>
    <w:rsid w:val="003804C4"/>
    <w:rsid w:val="0039029D"/>
    <w:rsid w:val="003A29E5"/>
    <w:rsid w:val="003A3BA9"/>
    <w:rsid w:val="004F215A"/>
    <w:rsid w:val="00506CDE"/>
    <w:rsid w:val="005101F1"/>
    <w:rsid w:val="00592357"/>
    <w:rsid w:val="005B0769"/>
    <w:rsid w:val="005F2ABD"/>
    <w:rsid w:val="00634752"/>
    <w:rsid w:val="006915D5"/>
    <w:rsid w:val="007339D2"/>
    <w:rsid w:val="00886817"/>
    <w:rsid w:val="00907A05"/>
    <w:rsid w:val="00936E2B"/>
    <w:rsid w:val="00992DF0"/>
    <w:rsid w:val="009F622A"/>
    <w:rsid w:val="009F63B0"/>
    <w:rsid w:val="00A5121B"/>
    <w:rsid w:val="00A57F83"/>
    <w:rsid w:val="00A776D2"/>
    <w:rsid w:val="00BE5ADD"/>
    <w:rsid w:val="00CD3B51"/>
    <w:rsid w:val="00DE6988"/>
    <w:rsid w:val="00E25B9C"/>
    <w:rsid w:val="00FB0EFC"/>
    <w:rsid w:val="00FD7366"/>
    <w:rsid w:val="00FE181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Azzurra Pera</cp:lastModifiedBy>
  <cp:revision>35</cp:revision>
  <cp:lastPrinted>2023-05-05T09:07:00Z</cp:lastPrinted>
  <dcterms:created xsi:type="dcterms:W3CDTF">2022-02-10T15:41:00Z</dcterms:created>
  <dcterms:modified xsi:type="dcterms:W3CDTF">2023-05-08T13:46:00Z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