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11D" w:rsidRDefault="009A611D">
      <w:pPr>
        <w:pStyle w:val="Sottotitolo"/>
      </w:pPr>
    </w:p>
    <w:p w:rsidR="0008437C" w:rsidRDefault="0008437C">
      <w:pPr>
        <w:pStyle w:val="Sottotitolo"/>
      </w:pPr>
    </w:p>
    <w:p w:rsidR="009A611D" w:rsidRDefault="009A611D">
      <w:pPr>
        <w:pStyle w:val="Sottotitolo"/>
      </w:pPr>
      <w:r>
        <w:t>INVITO STAMPA</w:t>
      </w:r>
    </w:p>
    <w:p w:rsidR="009A611D" w:rsidRDefault="009A611D">
      <w:pPr>
        <w:jc w:val="center"/>
        <w:rPr>
          <w:rFonts w:ascii="Century Gothic" w:hAnsi="Century Gothic"/>
          <w:sz w:val="16"/>
        </w:rPr>
      </w:pPr>
    </w:p>
    <w:p w:rsidR="009A611D" w:rsidRDefault="00B76FBF">
      <w:pPr>
        <w:pStyle w:val="Corpodeltesto"/>
        <w:rPr>
          <w:sz w:val="32"/>
          <w:u w:val="single"/>
        </w:rPr>
      </w:pPr>
      <w:r>
        <w:rPr>
          <w:sz w:val="32"/>
          <w:u w:val="single"/>
        </w:rPr>
        <w:t>Martedì 21 Maggio – ore 12.30</w:t>
      </w:r>
    </w:p>
    <w:p w:rsidR="00403E6F" w:rsidRDefault="00B76FBF">
      <w:pPr>
        <w:pStyle w:val="Corpodeltesto"/>
        <w:rPr>
          <w:sz w:val="40"/>
        </w:rPr>
      </w:pPr>
      <w:r>
        <w:rPr>
          <w:sz w:val="40"/>
        </w:rPr>
        <w:t xml:space="preserve"> C</w:t>
      </w:r>
      <w:r w:rsidR="00F06E0B">
        <w:rPr>
          <w:sz w:val="40"/>
        </w:rPr>
        <w:t>AMERA DI C</w:t>
      </w:r>
      <w:r w:rsidR="006C6647">
        <w:rPr>
          <w:sz w:val="40"/>
        </w:rPr>
        <w:t>OMMERCIO DI ROMA,</w:t>
      </w:r>
      <w:r>
        <w:rPr>
          <w:sz w:val="40"/>
        </w:rPr>
        <w:t xml:space="preserve"> S</w:t>
      </w:r>
      <w:r w:rsidR="00F06E0B">
        <w:rPr>
          <w:sz w:val="40"/>
        </w:rPr>
        <w:t xml:space="preserve">APIENZA </w:t>
      </w:r>
      <w:r w:rsidR="006C6647">
        <w:rPr>
          <w:sz w:val="40"/>
        </w:rPr>
        <w:t xml:space="preserve">UNIVERSITA’ DI ROMA </w:t>
      </w:r>
      <w:r w:rsidR="00F06E0B">
        <w:rPr>
          <w:sz w:val="40"/>
        </w:rPr>
        <w:t xml:space="preserve">E ACER </w:t>
      </w:r>
      <w:r>
        <w:rPr>
          <w:sz w:val="40"/>
        </w:rPr>
        <w:t xml:space="preserve">FIRMANO </w:t>
      </w:r>
    </w:p>
    <w:p w:rsidR="00403E6F" w:rsidRDefault="00403E6F">
      <w:pPr>
        <w:pStyle w:val="Corpodeltesto"/>
        <w:rPr>
          <w:sz w:val="40"/>
        </w:rPr>
      </w:pPr>
      <w:r>
        <w:rPr>
          <w:sz w:val="40"/>
        </w:rPr>
        <w:t xml:space="preserve">UN </w:t>
      </w:r>
      <w:r w:rsidR="00B76FBF">
        <w:rPr>
          <w:sz w:val="40"/>
        </w:rPr>
        <w:t xml:space="preserve">ACCORDO QUADRO </w:t>
      </w:r>
    </w:p>
    <w:p w:rsidR="009A611D" w:rsidRDefault="00B76FBF">
      <w:pPr>
        <w:pStyle w:val="Corpodeltesto"/>
        <w:rPr>
          <w:sz w:val="40"/>
        </w:rPr>
      </w:pPr>
      <w:r>
        <w:rPr>
          <w:sz w:val="40"/>
        </w:rPr>
        <w:t>SU FORMAZIONE E RICERCA</w:t>
      </w:r>
    </w:p>
    <w:p w:rsidR="009A611D" w:rsidRDefault="009A611D">
      <w:pPr>
        <w:jc w:val="both"/>
        <w:rPr>
          <w:rFonts w:ascii="Century Gothic" w:hAnsi="Century Gothic"/>
          <w:sz w:val="16"/>
        </w:rPr>
      </w:pPr>
    </w:p>
    <w:p w:rsidR="009A611D" w:rsidRDefault="009A611D">
      <w:pPr>
        <w:jc w:val="both"/>
        <w:rPr>
          <w:rFonts w:ascii="Century Gothic" w:hAnsi="Century Gothic"/>
          <w:sz w:val="22"/>
        </w:rPr>
      </w:pPr>
    </w:p>
    <w:p w:rsidR="009A611D" w:rsidRDefault="009A611D">
      <w:pPr>
        <w:jc w:val="both"/>
        <w:rPr>
          <w:rFonts w:ascii="Century Gothic" w:hAnsi="Century Gothic"/>
          <w:sz w:val="16"/>
        </w:rPr>
      </w:pPr>
    </w:p>
    <w:p w:rsidR="00403E6F" w:rsidRDefault="00B76FBF">
      <w:pPr>
        <w:jc w:val="both"/>
        <w:rPr>
          <w:rFonts w:ascii="Century Gothic" w:hAnsi="Century Gothic"/>
          <w:sz w:val="22"/>
        </w:rPr>
      </w:pPr>
      <w:r>
        <w:rPr>
          <w:rFonts w:ascii="Century Gothic" w:hAnsi="Century Gothic"/>
          <w:b/>
          <w:bCs/>
          <w:sz w:val="22"/>
          <w:u w:val="single"/>
        </w:rPr>
        <w:t>Martedì 21</w:t>
      </w:r>
      <w:r w:rsidR="00403E6F">
        <w:rPr>
          <w:rFonts w:ascii="Century Gothic" w:hAnsi="Century Gothic"/>
          <w:b/>
          <w:bCs/>
          <w:sz w:val="22"/>
          <w:u w:val="single"/>
        </w:rPr>
        <w:t xml:space="preserve"> </w:t>
      </w:r>
      <w:r>
        <w:rPr>
          <w:rFonts w:ascii="Century Gothic" w:hAnsi="Century Gothic"/>
          <w:b/>
          <w:bCs/>
          <w:sz w:val="22"/>
          <w:u w:val="single"/>
        </w:rPr>
        <w:t>Maggio</w:t>
      </w:r>
      <w:r w:rsidR="009A611D">
        <w:rPr>
          <w:rFonts w:ascii="Century Gothic" w:hAnsi="Century Gothic"/>
          <w:b/>
          <w:bCs/>
          <w:sz w:val="22"/>
          <w:u w:val="single"/>
        </w:rPr>
        <w:t xml:space="preserve"> alle ore 1</w:t>
      </w:r>
      <w:r>
        <w:rPr>
          <w:rFonts w:ascii="Century Gothic" w:hAnsi="Century Gothic"/>
          <w:b/>
          <w:bCs/>
          <w:sz w:val="22"/>
          <w:u w:val="single"/>
        </w:rPr>
        <w:t>2.30</w:t>
      </w:r>
      <w:r w:rsidR="009A611D">
        <w:rPr>
          <w:rFonts w:ascii="Century Gothic" w:hAnsi="Century Gothic"/>
          <w:sz w:val="22"/>
        </w:rPr>
        <w:t xml:space="preserve">, presso la </w:t>
      </w:r>
      <w:r>
        <w:rPr>
          <w:rFonts w:ascii="Century Gothic" w:hAnsi="Century Gothic"/>
          <w:b/>
          <w:sz w:val="22"/>
        </w:rPr>
        <w:t>Sala della Giunta</w:t>
      </w:r>
      <w:r w:rsidR="00002312">
        <w:rPr>
          <w:rFonts w:ascii="Century Gothic" w:hAnsi="Century Gothic"/>
          <w:b/>
          <w:sz w:val="22"/>
        </w:rPr>
        <w:t xml:space="preserve"> della</w:t>
      </w:r>
      <w:r w:rsidR="00F06E0B">
        <w:rPr>
          <w:rFonts w:ascii="Century Gothic" w:hAnsi="Century Gothic"/>
          <w:b/>
          <w:sz w:val="22"/>
        </w:rPr>
        <w:t xml:space="preserve"> CCI</w:t>
      </w:r>
      <w:r w:rsidR="00002312">
        <w:rPr>
          <w:rFonts w:ascii="Century Gothic" w:hAnsi="Century Gothic"/>
          <w:b/>
          <w:sz w:val="22"/>
        </w:rPr>
        <w:t>A</w:t>
      </w:r>
      <w:r w:rsidR="00F06E0B">
        <w:rPr>
          <w:rFonts w:ascii="Century Gothic" w:hAnsi="Century Gothic"/>
          <w:b/>
          <w:sz w:val="22"/>
        </w:rPr>
        <w:t xml:space="preserve">A </w:t>
      </w:r>
      <w:r w:rsidR="009A611D">
        <w:rPr>
          <w:rFonts w:ascii="Century Gothic" w:hAnsi="Century Gothic"/>
          <w:b/>
          <w:sz w:val="22"/>
        </w:rPr>
        <w:t>di Roma</w:t>
      </w:r>
      <w:r w:rsidR="009A611D">
        <w:rPr>
          <w:rFonts w:ascii="Century Gothic" w:hAnsi="Century Gothic"/>
          <w:sz w:val="22"/>
        </w:rPr>
        <w:t xml:space="preserve"> (via</w:t>
      </w:r>
      <w:r>
        <w:rPr>
          <w:rFonts w:ascii="Century Gothic" w:hAnsi="Century Gothic"/>
          <w:sz w:val="22"/>
        </w:rPr>
        <w:t xml:space="preserve"> de’ Burrò 147)</w:t>
      </w:r>
      <w:r w:rsidR="009A611D">
        <w:rPr>
          <w:rFonts w:ascii="Century Gothic" w:hAnsi="Century Gothic"/>
          <w:sz w:val="22"/>
        </w:rPr>
        <w:t xml:space="preserve"> </w:t>
      </w:r>
      <w:r>
        <w:rPr>
          <w:rFonts w:ascii="Century Gothic" w:hAnsi="Century Gothic"/>
          <w:sz w:val="22"/>
        </w:rPr>
        <w:t xml:space="preserve">la </w:t>
      </w:r>
      <w:r w:rsidRPr="00B76FBF">
        <w:rPr>
          <w:rFonts w:ascii="Century Gothic" w:hAnsi="Century Gothic"/>
          <w:b/>
          <w:sz w:val="22"/>
        </w:rPr>
        <w:t>Camera di Commercio di Roma</w:t>
      </w:r>
      <w:r w:rsidR="00F06E0B">
        <w:rPr>
          <w:rFonts w:ascii="Century Gothic" w:hAnsi="Century Gothic"/>
          <w:sz w:val="22"/>
        </w:rPr>
        <w:t>,</w:t>
      </w:r>
      <w:r>
        <w:rPr>
          <w:rFonts w:ascii="Century Gothic" w:hAnsi="Century Gothic"/>
          <w:sz w:val="22"/>
        </w:rPr>
        <w:t xml:space="preserve"> </w:t>
      </w:r>
      <w:r w:rsidRPr="00B76FBF">
        <w:rPr>
          <w:rFonts w:ascii="Century Gothic" w:hAnsi="Century Gothic"/>
          <w:b/>
          <w:sz w:val="22"/>
        </w:rPr>
        <w:t>Sapienza</w:t>
      </w:r>
      <w:r w:rsidR="00F06E0B">
        <w:rPr>
          <w:rFonts w:ascii="Century Gothic" w:hAnsi="Century Gothic"/>
          <w:b/>
          <w:sz w:val="22"/>
        </w:rPr>
        <w:t xml:space="preserve"> </w:t>
      </w:r>
      <w:r w:rsidR="006C6647">
        <w:rPr>
          <w:rFonts w:ascii="Century Gothic" w:hAnsi="Century Gothic"/>
          <w:b/>
          <w:sz w:val="22"/>
        </w:rPr>
        <w:t>Università di Roma</w:t>
      </w:r>
      <w:r w:rsidR="00F06E0B">
        <w:rPr>
          <w:rFonts w:ascii="Century Gothic" w:hAnsi="Century Gothic"/>
          <w:b/>
          <w:sz w:val="22"/>
        </w:rPr>
        <w:t xml:space="preserve"> </w:t>
      </w:r>
      <w:r w:rsidR="00F06E0B" w:rsidRPr="00F06E0B">
        <w:rPr>
          <w:rFonts w:ascii="Century Gothic" w:hAnsi="Century Gothic"/>
          <w:sz w:val="22"/>
        </w:rPr>
        <w:t xml:space="preserve">e </w:t>
      </w:r>
      <w:r w:rsidR="00F06E0B">
        <w:rPr>
          <w:rFonts w:ascii="Century Gothic" w:hAnsi="Century Gothic"/>
          <w:b/>
          <w:sz w:val="22"/>
        </w:rPr>
        <w:t>l’Acer</w:t>
      </w:r>
      <w:r>
        <w:rPr>
          <w:rFonts w:ascii="Century Gothic" w:hAnsi="Century Gothic"/>
          <w:sz w:val="22"/>
        </w:rPr>
        <w:t xml:space="preserve"> </w:t>
      </w:r>
      <w:r w:rsidR="00403E6F">
        <w:rPr>
          <w:rFonts w:ascii="Century Gothic" w:hAnsi="Century Gothic"/>
          <w:sz w:val="22"/>
        </w:rPr>
        <w:t xml:space="preserve">firmeranno un </w:t>
      </w:r>
      <w:r w:rsidR="00403E6F" w:rsidRPr="00F06E0B">
        <w:rPr>
          <w:rFonts w:ascii="Century Gothic" w:hAnsi="Century Gothic"/>
          <w:b/>
          <w:sz w:val="22"/>
          <w:u w:val="single"/>
        </w:rPr>
        <w:t>Accordo Quadro</w:t>
      </w:r>
      <w:r w:rsidR="00403E6F">
        <w:rPr>
          <w:rFonts w:ascii="Century Gothic" w:hAnsi="Century Gothic"/>
          <w:sz w:val="22"/>
        </w:rPr>
        <w:t xml:space="preserve"> per sviluppare e disciplinare rapporti di collaborazione su temi di interesse comune finalizzati al reciproco scambio di competenze in ambito formativo ma anche per lo svilupp</w:t>
      </w:r>
      <w:r w:rsidR="00B80D19">
        <w:rPr>
          <w:rFonts w:ascii="Century Gothic" w:hAnsi="Century Gothic"/>
          <w:sz w:val="22"/>
        </w:rPr>
        <w:t>o di programmi di studio</w:t>
      </w:r>
      <w:r w:rsidR="00403E6F">
        <w:rPr>
          <w:rFonts w:ascii="Century Gothic" w:hAnsi="Century Gothic"/>
          <w:sz w:val="22"/>
        </w:rPr>
        <w:t xml:space="preserve">. </w:t>
      </w:r>
    </w:p>
    <w:p w:rsidR="00403E6F" w:rsidRDefault="00403E6F">
      <w:pPr>
        <w:jc w:val="both"/>
        <w:rPr>
          <w:rFonts w:ascii="Century Gothic" w:hAnsi="Century Gothic"/>
          <w:sz w:val="22"/>
        </w:rPr>
      </w:pPr>
    </w:p>
    <w:p w:rsidR="00403E6F" w:rsidRDefault="00403E6F">
      <w:pPr>
        <w:jc w:val="both"/>
        <w:rPr>
          <w:rFonts w:ascii="Century Gothic" w:hAnsi="Century Gothic"/>
          <w:sz w:val="22"/>
        </w:rPr>
      </w:pPr>
      <w:r>
        <w:rPr>
          <w:rFonts w:ascii="Century Gothic" w:hAnsi="Century Gothic"/>
          <w:sz w:val="22"/>
        </w:rPr>
        <w:t xml:space="preserve">Lo scopo è quello di offrire agli  studenti nuove opportunità di inserimento nel mondo del lavoro e in specifici progetti di ricerca su tematiche di interesse comune. </w:t>
      </w:r>
    </w:p>
    <w:p w:rsidR="00403E6F" w:rsidRDefault="00403E6F">
      <w:pPr>
        <w:jc w:val="both"/>
        <w:rPr>
          <w:rFonts w:ascii="Century Gothic" w:hAnsi="Century Gothic"/>
          <w:sz w:val="22"/>
        </w:rPr>
      </w:pPr>
    </w:p>
    <w:p w:rsidR="009A611D" w:rsidRDefault="00403E6F">
      <w:pPr>
        <w:jc w:val="both"/>
        <w:rPr>
          <w:rFonts w:ascii="Century Gothic" w:hAnsi="Century Gothic"/>
          <w:sz w:val="22"/>
        </w:rPr>
      </w:pPr>
      <w:r>
        <w:rPr>
          <w:rFonts w:ascii="Century Gothic" w:hAnsi="Century Gothic"/>
          <w:sz w:val="22"/>
        </w:rPr>
        <w:t>Nonostante la</w:t>
      </w:r>
      <w:r w:rsidR="009A611D">
        <w:rPr>
          <w:rFonts w:ascii="Century Gothic" w:hAnsi="Century Gothic"/>
          <w:sz w:val="22"/>
        </w:rPr>
        <w:t xml:space="preserve"> crisi che ha colp</w:t>
      </w:r>
      <w:r w:rsidR="00723191">
        <w:rPr>
          <w:rFonts w:ascii="Century Gothic" w:hAnsi="Century Gothic"/>
          <w:sz w:val="22"/>
        </w:rPr>
        <w:t>ito</w:t>
      </w:r>
      <w:r w:rsidR="00097D3A">
        <w:rPr>
          <w:rFonts w:ascii="Century Gothic" w:hAnsi="Century Gothic"/>
          <w:sz w:val="22"/>
        </w:rPr>
        <w:t xml:space="preserve"> il comparto dell’edilizia,</w:t>
      </w:r>
      <w:r w:rsidR="009A611D">
        <w:rPr>
          <w:rFonts w:ascii="Century Gothic" w:hAnsi="Century Gothic"/>
          <w:sz w:val="22"/>
        </w:rPr>
        <w:t xml:space="preserve"> uno dei settori più strategici della nostra r</w:t>
      </w:r>
      <w:r w:rsidR="00097D3A">
        <w:rPr>
          <w:rFonts w:ascii="Century Gothic" w:hAnsi="Century Gothic"/>
          <w:sz w:val="22"/>
        </w:rPr>
        <w:t>egione e di Roma in particolare, i</w:t>
      </w:r>
      <w:r>
        <w:rPr>
          <w:rFonts w:ascii="Century Gothic" w:hAnsi="Century Gothic"/>
          <w:sz w:val="22"/>
        </w:rPr>
        <w:t xml:space="preserve"> costruttori romani, </w:t>
      </w:r>
      <w:r w:rsidR="00097D3A">
        <w:rPr>
          <w:rFonts w:ascii="Century Gothic" w:hAnsi="Century Gothic"/>
          <w:sz w:val="22"/>
        </w:rPr>
        <w:t xml:space="preserve">la </w:t>
      </w:r>
      <w:r>
        <w:rPr>
          <w:rFonts w:ascii="Century Gothic" w:hAnsi="Century Gothic"/>
          <w:sz w:val="22"/>
        </w:rPr>
        <w:t xml:space="preserve">Camera di Commercio di Roma e </w:t>
      </w:r>
      <w:r w:rsidR="00097D3A">
        <w:rPr>
          <w:rFonts w:ascii="Century Gothic" w:hAnsi="Century Gothic"/>
          <w:sz w:val="22"/>
        </w:rPr>
        <w:t>l’</w:t>
      </w:r>
      <w:r>
        <w:rPr>
          <w:rFonts w:ascii="Century Gothic" w:hAnsi="Century Gothic"/>
          <w:sz w:val="22"/>
        </w:rPr>
        <w:t>Università</w:t>
      </w:r>
      <w:r w:rsidR="009A611D">
        <w:rPr>
          <w:rFonts w:ascii="Century Gothic" w:hAnsi="Century Gothic"/>
          <w:sz w:val="22"/>
        </w:rPr>
        <w:t xml:space="preserve"> </w:t>
      </w:r>
      <w:r w:rsidR="00097D3A">
        <w:rPr>
          <w:rFonts w:ascii="Century Gothic" w:hAnsi="Century Gothic"/>
          <w:sz w:val="22"/>
        </w:rPr>
        <w:t xml:space="preserve"> La Sapienza </w:t>
      </w:r>
      <w:r w:rsidR="009A611D">
        <w:rPr>
          <w:rFonts w:ascii="Century Gothic" w:hAnsi="Century Gothic"/>
          <w:sz w:val="22"/>
        </w:rPr>
        <w:t>ha</w:t>
      </w:r>
      <w:r>
        <w:rPr>
          <w:rFonts w:ascii="Century Gothic" w:hAnsi="Century Gothic"/>
          <w:sz w:val="22"/>
        </w:rPr>
        <w:t>nno deciso di unire le loro competenze</w:t>
      </w:r>
      <w:r w:rsidR="009A611D">
        <w:rPr>
          <w:rFonts w:ascii="Century Gothic" w:hAnsi="Century Gothic"/>
          <w:sz w:val="22"/>
        </w:rPr>
        <w:t xml:space="preserve"> per </w:t>
      </w:r>
      <w:r>
        <w:rPr>
          <w:rFonts w:ascii="Century Gothic" w:hAnsi="Century Gothic"/>
          <w:sz w:val="22"/>
        </w:rPr>
        <w:t>investire sulla Ricerca e la Formazione</w:t>
      </w:r>
      <w:r w:rsidR="009A611D">
        <w:rPr>
          <w:rFonts w:ascii="Century Gothic" w:hAnsi="Century Gothic"/>
          <w:sz w:val="22"/>
        </w:rPr>
        <w:t>.</w:t>
      </w:r>
    </w:p>
    <w:p w:rsidR="009A611D" w:rsidRDefault="009A611D">
      <w:pPr>
        <w:jc w:val="both"/>
        <w:rPr>
          <w:rFonts w:ascii="Century Gothic" w:hAnsi="Century Gothic"/>
          <w:sz w:val="16"/>
        </w:rPr>
      </w:pPr>
    </w:p>
    <w:p w:rsidR="009A611D" w:rsidRDefault="009A611D">
      <w:pPr>
        <w:jc w:val="both"/>
        <w:rPr>
          <w:rFonts w:ascii="Century Gothic" w:hAnsi="Century Gothic"/>
          <w:sz w:val="16"/>
        </w:rPr>
      </w:pPr>
    </w:p>
    <w:p w:rsidR="00B76FBF" w:rsidRDefault="009A611D">
      <w:pPr>
        <w:jc w:val="both"/>
        <w:rPr>
          <w:rFonts w:ascii="Century Gothic" w:hAnsi="Century Gothic"/>
          <w:sz w:val="22"/>
        </w:rPr>
      </w:pPr>
      <w:r>
        <w:rPr>
          <w:rFonts w:ascii="Century Gothic" w:hAnsi="Century Gothic"/>
          <w:sz w:val="22"/>
        </w:rPr>
        <w:t>All’incontro interverranno</w:t>
      </w:r>
      <w:r w:rsidR="00B76FBF">
        <w:rPr>
          <w:rFonts w:ascii="Century Gothic" w:hAnsi="Century Gothic"/>
          <w:sz w:val="22"/>
        </w:rPr>
        <w:t xml:space="preserve"> il Presidente della Camera di Commercio di Roma </w:t>
      </w:r>
      <w:r w:rsidR="00B76FBF" w:rsidRPr="00B76FBF">
        <w:rPr>
          <w:rFonts w:ascii="Century Gothic" w:hAnsi="Century Gothic"/>
          <w:b/>
          <w:sz w:val="22"/>
        </w:rPr>
        <w:t>Giancarlo C</w:t>
      </w:r>
      <w:r w:rsidR="00B76FBF">
        <w:rPr>
          <w:rFonts w:ascii="Century Gothic" w:hAnsi="Century Gothic"/>
          <w:b/>
          <w:sz w:val="22"/>
        </w:rPr>
        <w:t>REMONESI</w:t>
      </w:r>
      <w:r w:rsidR="00F06E0B">
        <w:rPr>
          <w:rFonts w:ascii="Century Gothic" w:hAnsi="Century Gothic"/>
          <w:sz w:val="22"/>
        </w:rPr>
        <w:t xml:space="preserve">, </w:t>
      </w:r>
      <w:r w:rsidR="00B76FBF">
        <w:rPr>
          <w:rFonts w:ascii="Century Gothic" w:hAnsi="Century Gothic"/>
          <w:sz w:val="22"/>
        </w:rPr>
        <w:t xml:space="preserve"> il Rettore della Sapienza </w:t>
      </w:r>
      <w:r w:rsidR="00B76FBF" w:rsidRPr="00B76FBF">
        <w:rPr>
          <w:rFonts w:ascii="Century Gothic" w:hAnsi="Century Gothic"/>
          <w:b/>
          <w:sz w:val="22"/>
        </w:rPr>
        <w:t>Luigi F</w:t>
      </w:r>
      <w:r w:rsidR="00B76FBF">
        <w:rPr>
          <w:rFonts w:ascii="Century Gothic" w:hAnsi="Century Gothic"/>
          <w:b/>
          <w:sz w:val="22"/>
        </w:rPr>
        <w:t>RATI</w:t>
      </w:r>
      <w:r w:rsidR="00F06E0B">
        <w:rPr>
          <w:rFonts w:ascii="Century Gothic" w:hAnsi="Century Gothic"/>
          <w:b/>
          <w:sz w:val="22"/>
        </w:rPr>
        <w:t xml:space="preserve"> </w:t>
      </w:r>
      <w:r w:rsidR="00F06E0B" w:rsidRPr="00F06E0B">
        <w:rPr>
          <w:rFonts w:ascii="Century Gothic" w:hAnsi="Century Gothic"/>
          <w:sz w:val="22"/>
        </w:rPr>
        <w:t>e il</w:t>
      </w:r>
      <w:r w:rsidR="00F06E0B">
        <w:rPr>
          <w:rFonts w:ascii="Century Gothic" w:hAnsi="Century Gothic"/>
          <w:b/>
          <w:sz w:val="22"/>
        </w:rPr>
        <w:t xml:space="preserve"> </w:t>
      </w:r>
      <w:r w:rsidR="00F06E0B">
        <w:rPr>
          <w:rFonts w:ascii="Century Gothic" w:hAnsi="Century Gothic"/>
          <w:sz w:val="22"/>
        </w:rPr>
        <w:t xml:space="preserve">Presidente dell’Acer </w:t>
      </w:r>
      <w:r w:rsidR="00F06E0B">
        <w:rPr>
          <w:rFonts w:ascii="Century Gothic" w:hAnsi="Century Gothic"/>
          <w:b/>
          <w:bCs/>
          <w:sz w:val="22"/>
        </w:rPr>
        <w:t>Eugenio BATELLI</w:t>
      </w:r>
      <w:r w:rsidR="00B76FBF">
        <w:rPr>
          <w:rFonts w:ascii="Century Gothic" w:hAnsi="Century Gothic"/>
          <w:sz w:val="22"/>
        </w:rPr>
        <w:t>.</w:t>
      </w:r>
    </w:p>
    <w:p w:rsidR="009A611D" w:rsidRDefault="009A611D">
      <w:pPr>
        <w:jc w:val="both"/>
        <w:rPr>
          <w:rFonts w:ascii="Century Gothic" w:hAnsi="Century Gothic"/>
          <w:sz w:val="22"/>
        </w:rPr>
      </w:pPr>
    </w:p>
    <w:p w:rsidR="009A611D" w:rsidRDefault="009A611D">
      <w:pPr>
        <w:jc w:val="both"/>
        <w:rPr>
          <w:rFonts w:ascii="Century Gothic" w:hAnsi="Century Gothic"/>
          <w:sz w:val="22"/>
        </w:rPr>
      </w:pPr>
    </w:p>
    <w:p w:rsidR="00514D09" w:rsidRDefault="00514D09">
      <w:pPr>
        <w:jc w:val="both"/>
        <w:rPr>
          <w:rFonts w:ascii="Century Gothic" w:hAnsi="Century Gothic"/>
          <w:sz w:val="22"/>
        </w:rPr>
      </w:pPr>
    </w:p>
    <w:p w:rsidR="00514D09" w:rsidRDefault="00514D09">
      <w:pPr>
        <w:jc w:val="both"/>
        <w:rPr>
          <w:rFonts w:ascii="Century Gothic" w:hAnsi="Century Gothic"/>
          <w:sz w:val="22"/>
        </w:rPr>
      </w:pPr>
      <w:r>
        <w:rPr>
          <w:rFonts w:ascii="Century Gothic" w:hAnsi="Century Gothic"/>
          <w:sz w:val="22"/>
        </w:rPr>
        <w:t>Roma, 17 maggio 2013</w:t>
      </w:r>
    </w:p>
    <w:p w:rsidR="00514D09" w:rsidRDefault="00514D09">
      <w:pPr>
        <w:jc w:val="both"/>
        <w:rPr>
          <w:rFonts w:ascii="Century Gothic" w:hAnsi="Century Gothic"/>
          <w:sz w:val="22"/>
        </w:rPr>
      </w:pPr>
    </w:p>
    <w:p w:rsidR="009A611D" w:rsidRDefault="009A611D">
      <w:pPr>
        <w:jc w:val="both"/>
        <w:rPr>
          <w:rFonts w:ascii="Century Gothic" w:hAnsi="Century Gothic"/>
          <w:sz w:val="22"/>
        </w:rPr>
      </w:pPr>
    </w:p>
    <w:tbl>
      <w:tblPr>
        <w:tblW w:w="0" w:type="auto"/>
        <w:tblCellMar>
          <w:left w:w="70" w:type="dxa"/>
          <w:right w:w="70" w:type="dxa"/>
        </w:tblCellMar>
        <w:tblLook w:val="0000"/>
      </w:tblPr>
      <w:tblGrid>
        <w:gridCol w:w="3259"/>
        <w:gridCol w:w="3259"/>
        <w:gridCol w:w="3260"/>
      </w:tblGrid>
      <w:tr w:rsidR="009A611D">
        <w:tblPrEx>
          <w:tblCellMar>
            <w:top w:w="0" w:type="dxa"/>
            <w:bottom w:w="0" w:type="dxa"/>
          </w:tblCellMar>
        </w:tblPrEx>
        <w:tc>
          <w:tcPr>
            <w:tcW w:w="3259" w:type="dxa"/>
          </w:tcPr>
          <w:p w:rsidR="009A611D" w:rsidRDefault="009A611D">
            <w:pPr>
              <w:pStyle w:val="Titolo1"/>
            </w:pPr>
            <w:r>
              <w:t>Uff Stampa Acer</w:t>
            </w:r>
          </w:p>
          <w:p w:rsidR="009A611D" w:rsidRDefault="009A611D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Fabio Cauli</w:t>
            </w:r>
          </w:p>
          <w:p w:rsidR="00143CB6" w:rsidRDefault="009A611D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Tel: 06.44075</w:t>
            </w:r>
            <w:r w:rsidR="00403E6F">
              <w:rPr>
                <w:rFonts w:ascii="Century Gothic" w:hAnsi="Century Gothic"/>
                <w:sz w:val="20"/>
              </w:rPr>
              <w:t>282</w:t>
            </w:r>
            <w:r>
              <w:rPr>
                <w:rFonts w:ascii="Century Gothic" w:hAnsi="Century Gothic"/>
                <w:sz w:val="20"/>
              </w:rPr>
              <w:t xml:space="preserve"> </w:t>
            </w:r>
          </w:p>
          <w:p w:rsidR="009A611D" w:rsidRDefault="00143CB6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 xml:space="preserve">     </w:t>
            </w:r>
            <w:r w:rsidR="009A611D">
              <w:rPr>
                <w:rFonts w:ascii="Century Gothic" w:hAnsi="Century Gothic"/>
                <w:sz w:val="20"/>
              </w:rPr>
              <w:t xml:space="preserve"> 347.0703632</w:t>
            </w:r>
          </w:p>
        </w:tc>
        <w:tc>
          <w:tcPr>
            <w:tcW w:w="3259" w:type="dxa"/>
          </w:tcPr>
          <w:p w:rsidR="009A611D" w:rsidRDefault="00B76FBF">
            <w:pPr>
              <w:pStyle w:val="Titolo1"/>
            </w:pPr>
            <w:r>
              <w:t>Uff Stampa Camera di Commercio di Roma</w:t>
            </w:r>
          </w:p>
          <w:p w:rsidR="009A611D" w:rsidRDefault="00B76FBF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Claudio Pompei</w:t>
            </w:r>
          </w:p>
          <w:p w:rsidR="009A611D" w:rsidRDefault="00B76FBF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Tel: 06.</w:t>
            </w:r>
            <w:r w:rsidR="00403E6F">
              <w:rPr>
                <w:rFonts w:ascii="Century Gothic" w:hAnsi="Century Gothic"/>
                <w:sz w:val="20"/>
              </w:rPr>
              <w:t>52082600</w:t>
            </w:r>
          </w:p>
        </w:tc>
        <w:tc>
          <w:tcPr>
            <w:tcW w:w="3260" w:type="dxa"/>
          </w:tcPr>
          <w:p w:rsidR="009A611D" w:rsidRDefault="009A611D">
            <w:pPr>
              <w:pStyle w:val="Titolo1"/>
            </w:pPr>
            <w:r>
              <w:t xml:space="preserve">Uff </w:t>
            </w:r>
            <w:r w:rsidR="006C6647">
              <w:t xml:space="preserve">Stampa </w:t>
            </w:r>
            <w:r w:rsidR="00B76FBF">
              <w:t>Sapienza</w:t>
            </w:r>
            <w:r w:rsidR="006C6647">
              <w:t xml:space="preserve"> Università di Roma</w:t>
            </w:r>
          </w:p>
          <w:p w:rsidR="009A611D" w:rsidRDefault="00905C65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Alessandra Bomben</w:t>
            </w:r>
          </w:p>
          <w:p w:rsidR="00905C65" w:rsidRDefault="00905C65">
            <w:pPr>
              <w:rPr>
                <w:rFonts w:ascii="Century Gothic" w:hAnsi="Century Gothic"/>
                <w:sz w:val="20"/>
              </w:rPr>
            </w:pPr>
            <w:r>
              <w:rPr>
                <w:rFonts w:ascii="Century Gothic" w:hAnsi="Century Gothic"/>
                <w:sz w:val="20"/>
              </w:rPr>
              <w:t>Tel. 06.49910035</w:t>
            </w:r>
          </w:p>
          <w:p w:rsidR="009A611D" w:rsidRDefault="009A611D">
            <w:pPr>
              <w:rPr>
                <w:rFonts w:ascii="Century Gothic" w:hAnsi="Century Gothic"/>
                <w:sz w:val="20"/>
              </w:rPr>
            </w:pPr>
          </w:p>
        </w:tc>
      </w:tr>
      <w:tr w:rsidR="009A611D">
        <w:tblPrEx>
          <w:tblCellMar>
            <w:top w:w="0" w:type="dxa"/>
            <w:bottom w:w="0" w:type="dxa"/>
          </w:tblCellMar>
        </w:tblPrEx>
        <w:tc>
          <w:tcPr>
            <w:tcW w:w="3259" w:type="dxa"/>
          </w:tcPr>
          <w:p w:rsidR="009A611D" w:rsidRDefault="009A611D">
            <w:pPr>
              <w:rPr>
                <w:rFonts w:ascii="Century Gothic" w:hAnsi="Century Gothic"/>
                <w:sz w:val="20"/>
              </w:rPr>
            </w:pPr>
          </w:p>
        </w:tc>
        <w:tc>
          <w:tcPr>
            <w:tcW w:w="3259" w:type="dxa"/>
          </w:tcPr>
          <w:p w:rsidR="009A611D" w:rsidRDefault="009A611D">
            <w:pPr>
              <w:rPr>
                <w:rFonts w:ascii="Century Gothic" w:hAnsi="Century Gothic"/>
                <w:sz w:val="20"/>
              </w:rPr>
            </w:pPr>
          </w:p>
        </w:tc>
        <w:tc>
          <w:tcPr>
            <w:tcW w:w="3260" w:type="dxa"/>
          </w:tcPr>
          <w:p w:rsidR="009A611D" w:rsidRDefault="009A611D">
            <w:pPr>
              <w:rPr>
                <w:rFonts w:ascii="Century Gothic" w:hAnsi="Century Gothic"/>
                <w:sz w:val="20"/>
              </w:rPr>
            </w:pPr>
          </w:p>
        </w:tc>
      </w:tr>
    </w:tbl>
    <w:p w:rsidR="009A611D" w:rsidRDefault="009A611D">
      <w:pPr>
        <w:jc w:val="both"/>
      </w:pPr>
    </w:p>
    <w:sectPr w:rsidR="009A611D">
      <w:headerReference w:type="default" r:id="rId6"/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5852" w:rsidRDefault="00B15852">
      <w:r>
        <w:separator/>
      </w:r>
    </w:p>
  </w:endnote>
  <w:endnote w:type="continuationSeparator" w:id="0">
    <w:p w:rsidR="00B15852" w:rsidRDefault="00B158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11D" w:rsidRDefault="009A611D">
    <w:pPr>
      <w:pStyle w:val="Pidipagina"/>
    </w:pPr>
    <w:r>
      <w:t xml:space="preserve">                                       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5852" w:rsidRDefault="00B15852">
      <w:r>
        <w:separator/>
      </w:r>
    </w:p>
  </w:footnote>
  <w:footnote w:type="continuationSeparator" w:id="0">
    <w:p w:rsidR="00B15852" w:rsidRDefault="00B158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11D" w:rsidRDefault="004E39F4">
    <w:pPr>
      <w:pStyle w:val="Intestazione"/>
    </w:pPr>
    <w:r>
      <w:rPr>
        <w:noProof/>
      </w:rPr>
      <w:drawing>
        <wp:inline distT="0" distB="0" distL="0" distR="0">
          <wp:extent cx="914400" cy="723900"/>
          <wp:effectExtent l="19050" t="0" r="0" b="0"/>
          <wp:docPr id="1" name="Immagine 1" descr="Acer_300x2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er_300x2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723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9A611D">
      <w:t xml:space="preserve">  </w:t>
    </w:r>
    <w:r w:rsidR="00091C44">
      <w:t xml:space="preserve">     </w:t>
    </w:r>
    <w:r w:rsidR="00B76FBF">
      <w:t xml:space="preserve">              </w:t>
    </w:r>
    <w:r w:rsidR="009A611D">
      <w:t xml:space="preserve">  </w:t>
    </w:r>
    <w:r w:rsidR="00091C44">
      <w:object w:dxaOrig="4724" w:dyaOrig="10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74.75pt;height:41.25pt" o:ole="">
          <v:imagedata r:id="rId2" o:title=""/>
        </v:shape>
        <o:OLEObject Type="Embed" ProgID="MSPhotoEd.3" ShapeID="_x0000_i1025" DrawAspect="Content" ObjectID="_1430554036" r:id="rId3"/>
      </w:object>
    </w:r>
    <w:r w:rsidR="009A611D">
      <w:t xml:space="preserve">  </w:t>
    </w:r>
    <w:r w:rsidR="00091C44">
      <w:t xml:space="preserve">         </w:t>
    </w:r>
    <w:r>
      <w:rPr>
        <w:noProof/>
      </w:rPr>
      <w:drawing>
        <wp:inline distT="0" distB="0" distL="0" distR="0">
          <wp:extent cx="1619250" cy="1495425"/>
          <wp:effectExtent l="19050" t="0" r="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1495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9A611D">
      <w:t xml:space="preserve">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55F4"/>
    <w:rsid w:val="00002312"/>
    <w:rsid w:val="00015446"/>
    <w:rsid w:val="0008437C"/>
    <w:rsid w:val="00091C44"/>
    <w:rsid w:val="00097D3A"/>
    <w:rsid w:val="00143CB6"/>
    <w:rsid w:val="001B0C20"/>
    <w:rsid w:val="003C0F86"/>
    <w:rsid w:val="00403E6F"/>
    <w:rsid w:val="004E39F4"/>
    <w:rsid w:val="00514D09"/>
    <w:rsid w:val="00633495"/>
    <w:rsid w:val="006C6647"/>
    <w:rsid w:val="00723191"/>
    <w:rsid w:val="008C0D33"/>
    <w:rsid w:val="00905C65"/>
    <w:rsid w:val="009A611D"/>
    <w:rsid w:val="00B15852"/>
    <w:rsid w:val="00B4247A"/>
    <w:rsid w:val="00B76FBF"/>
    <w:rsid w:val="00B80D19"/>
    <w:rsid w:val="00DE55F4"/>
    <w:rsid w:val="00ED39AD"/>
    <w:rsid w:val="00F06E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outlineLvl w:val="0"/>
    </w:pPr>
    <w:rPr>
      <w:rFonts w:ascii="Century Gothic" w:hAnsi="Century Gothic"/>
      <w:b/>
      <w:bCs/>
      <w:sz w:val="20"/>
    </w:rPr>
  </w:style>
  <w:style w:type="paragraph" w:styleId="Titolo2">
    <w:name w:val="heading 2"/>
    <w:basedOn w:val="Normale"/>
    <w:next w:val="Normale"/>
    <w:qFormat/>
    <w:pPr>
      <w:keepNext/>
      <w:jc w:val="both"/>
      <w:outlineLvl w:val="1"/>
    </w:pPr>
    <w:rPr>
      <w:rFonts w:ascii="Century Gothic" w:hAnsi="Century Gothic"/>
      <w:b/>
      <w:bCs/>
      <w:sz w:val="20"/>
    </w:rPr>
  </w:style>
  <w:style w:type="paragraph" w:styleId="Titolo3">
    <w:name w:val="heading 3"/>
    <w:basedOn w:val="Normale"/>
    <w:next w:val="Normale"/>
    <w:qFormat/>
    <w:pPr>
      <w:keepNext/>
      <w:outlineLvl w:val="2"/>
    </w:pPr>
    <w:rPr>
      <w:rFonts w:ascii="Century Gothic" w:hAnsi="Century Gothic"/>
      <w:b/>
      <w:bCs/>
      <w:sz w:val="18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semiHidden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Century Gothic" w:hAnsi="Century Gothic"/>
      <w:b/>
      <w:sz w:val="48"/>
      <w:szCs w:val="32"/>
    </w:rPr>
  </w:style>
  <w:style w:type="paragraph" w:styleId="Sottotitolo">
    <w:name w:val="Subtitle"/>
    <w:basedOn w:val="Normale"/>
    <w:qFormat/>
    <w:pPr>
      <w:jc w:val="center"/>
    </w:pPr>
    <w:rPr>
      <w:rFonts w:ascii="Century Gothic" w:hAnsi="Century Gothic"/>
      <w:b/>
      <w:szCs w:val="27"/>
    </w:rPr>
  </w:style>
  <w:style w:type="paragraph" w:styleId="Corpodeltesto2">
    <w:name w:val="Body Text 2"/>
    <w:basedOn w:val="Normale"/>
    <w:semiHidden/>
    <w:pPr>
      <w:jc w:val="both"/>
    </w:pPr>
    <w:rPr>
      <w:rFonts w:ascii="Century Gothic" w:hAnsi="Century Gothic"/>
      <w:sz w:val="26"/>
    </w:rPr>
  </w:style>
  <w:style w:type="paragraph" w:styleId="Corpodeltesto3">
    <w:name w:val="Body Text 3"/>
    <w:basedOn w:val="Normale"/>
    <w:semiHidden/>
    <w:pPr>
      <w:jc w:val="both"/>
    </w:pPr>
    <w:rPr>
      <w:rFonts w:ascii="Century Gothic" w:hAnsi="Century Gothic"/>
      <w:b/>
      <w:bCs/>
      <w:i/>
      <w:iCs/>
      <w:sz w:val="26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COMUNICATO STAMPA</vt:lpstr>
    </vt:vector>
  </TitlesOfParts>
  <Company>Federlazio</Company>
  <LinksUpToDate>false</LinksUpToDate>
  <CharactersWithSpaces>1467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COMUNICATO STAMPA</dc:title>
  <dc:creator>Bianchino</dc:creator>
  <cp:lastModifiedBy>C.Frattali</cp:lastModifiedBy>
  <cp:revision>2</cp:revision>
  <cp:lastPrinted>2013-05-17T11:12:00Z</cp:lastPrinted>
  <dcterms:created xsi:type="dcterms:W3CDTF">2013-05-20T09:21:00Z</dcterms:created>
  <dcterms:modified xsi:type="dcterms:W3CDTF">2013-05-20T09:21:00Z</dcterms:modified>
</cp:coreProperties>
</file>