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53" w:rsidRPr="00F672AD" w:rsidRDefault="00A23553" w:rsidP="00A23553">
      <w:pPr>
        <w:pStyle w:val="Titolo1"/>
        <w:rPr>
          <w:rFonts w:ascii="Arial" w:hAnsi="Arial" w:cs="Arial"/>
          <w:color w:val="FF0000"/>
          <w:sz w:val="20"/>
          <w:szCs w:val="20"/>
        </w:rPr>
      </w:pPr>
    </w:p>
    <w:p w:rsidR="00A23553" w:rsidRPr="00F672AD" w:rsidRDefault="00A23553" w:rsidP="00CF1616">
      <w:pPr>
        <w:pStyle w:val="Titolo1"/>
        <w:rPr>
          <w:rFonts w:ascii="Arial" w:hAnsi="Arial" w:cs="Arial"/>
          <w:sz w:val="20"/>
          <w:szCs w:val="20"/>
        </w:rPr>
      </w:pPr>
      <w:r w:rsidRPr="00F672AD">
        <w:rPr>
          <w:rFonts w:ascii="Arial" w:hAnsi="Arial" w:cs="Arial"/>
          <w:sz w:val="20"/>
          <w:szCs w:val="20"/>
        </w:rPr>
        <w:t>COMUNICATO STAMPA</w:t>
      </w:r>
    </w:p>
    <w:p w:rsidR="00CF1616" w:rsidRPr="007E0A9B" w:rsidRDefault="00CF1616" w:rsidP="008E2841">
      <w:pPr>
        <w:jc w:val="center"/>
        <w:rPr>
          <w:rFonts w:ascii="Arial" w:hAnsi="Arial" w:cs="Arial"/>
          <w:b/>
          <w:sz w:val="20"/>
          <w:szCs w:val="20"/>
        </w:rPr>
      </w:pPr>
    </w:p>
    <w:p w:rsidR="00F672AD" w:rsidRDefault="00F672AD" w:rsidP="00F03981">
      <w:pPr>
        <w:pStyle w:val="Corpodeltesto3"/>
        <w:jc w:val="center"/>
        <w:rPr>
          <w:rFonts w:ascii="Arial" w:hAnsi="Arial" w:cs="Arial"/>
          <w:sz w:val="20"/>
          <w:szCs w:val="20"/>
        </w:rPr>
      </w:pPr>
    </w:p>
    <w:p w:rsidR="00615FFF" w:rsidRPr="00F672AD" w:rsidRDefault="00615FFF" w:rsidP="00F03981">
      <w:pPr>
        <w:pStyle w:val="Corpodeltesto3"/>
        <w:jc w:val="center"/>
        <w:rPr>
          <w:rFonts w:ascii="Arial" w:hAnsi="Arial" w:cs="Arial"/>
          <w:color w:val="C00000"/>
          <w:szCs w:val="28"/>
        </w:rPr>
      </w:pPr>
      <w:r w:rsidRPr="00F672AD">
        <w:rPr>
          <w:rFonts w:ascii="Arial" w:hAnsi="Arial" w:cs="Arial"/>
          <w:color w:val="C00000"/>
          <w:szCs w:val="28"/>
        </w:rPr>
        <w:t>“ORII DEL LAZIO – CAPOLAVORI DEL GUSTO”</w:t>
      </w:r>
    </w:p>
    <w:p w:rsidR="00615FFF" w:rsidRPr="00F672AD" w:rsidRDefault="00615FFF" w:rsidP="00615FFF">
      <w:pPr>
        <w:pStyle w:val="Corpodeltesto3"/>
        <w:jc w:val="center"/>
        <w:rPr>
          <w:rFonts w:ascii="Arial" w:hAnsi="Arial" w:cs="Arial"/>
          <w:bCs w:val="0"/>
          <w:iCs w:val="0"/>
          <w:color w:val="C00000"/>
          <w:szCs w:val="28"/>
        </w:rPr>
      </w:pPr>
    </w:p>
    <w:p w:rsidR="00615FFF" w:rsidRPr="00F672AD" w:rsidRDefault="00AB1FE1" w:rsidP="00615FFF">
      <w:pPr>
        <w:pStyle w:val="Corpodeltesto3"/>
        <w:jc w:val="center"/>
        <w:rPr>
          <w:rFonts w:ascii="Arial" w:hAnsi="Arial" w:cs="Arial"/>
          <w:color w:val="C00000"/>
          <w:szCs w:val="28"/>
        </w:rPr>
      </w:pPr>
      <w:r w:rsidRPr="00F672AD">
        <w:rPr>
          <w:rFonts w:ascii="Arial" w:hAnsi="Arial" w:cs="Arial"/>
          <w:color w:val="C00000"/>
          <w:szCs w:val="28"/>
        </w:rPr>
        <w:t>X</w:t>
      </w:r>
      <w:r w:rsidR="00D93CBF" w:rsidRPr="00F672AD">
        <w:rPr>
          <w:rFonts w:ascii="Arial" w:hAnsi="Arial" w:cs="Arial"/>
          <w:color w:val="C00000"/>
          <w:szCs w:val="28"/>
        </w:rPr>
        <w:t>XI</w:t>
      </w:r>
      <w:r w:rsidR="00A20481" w:rsidRPr="00F672AD">
        <w:rPr>
          <w:rFonts w:ascii="Arial" w:hAnsi="Arial" w:cs="Arial"/>
          <w:color w:val="C00000"/>
          <w:szCs w:val="28"/>
        </w:rPr>
        <w:t>V</w:t>
      </w:r>
      <w:r w:rsidR="00562D99" w:rsidRPr="00F672AD">
        <w:rPr>
          <w:rFonts w:ascii="Arial" w:hAnsi="Arial" w:cs="Arial"/>
          <w:color w:val="C00000"/>
          <w:szCs w:val="28"/>
        </w:rPr>
        <w:t xml:space="preserve"> </w:t>
      </w:r>
      <w:r w:rsidR="00615FFF" w:rsidRPr="00F672AD">
        <w:rPr>
          <w:rFonts w:ascii="Arial" w:hAnsi="Arial" w:cs="Arial"/>
          <w:color w:val="C00000"/>
          <w:szCs w:val="28"/>
        </w:rPr>
        <w:t>EDIZIONE DEL CONCORSO</w:t>
      </w:r>
    </w:p>
    <w:p w:rsidR="00615FFF" w:rsidRPr="00F672AD" w:rsidRDefault="00615FFF" w:rsidP="00615FFF">
      <w:pPr>
        <w:pStyle w:val="Corpodeltesto3"/>
        <w:jc w:val="center"/>
        <w:rPr>
          <w:rFonts w:ascii="Arial" w:hAnsi="Arial" w:cs="Arial"/>
          <w:color w:val="C00000"/>
          <w:szCs w:val="28"/>
        </w:rPr>
      </w:pPr>
      <w:r w:rsidRPr="00F672AD">
        <w:rPr>
          <w:rFonts w:ascii="Arial" w:hAnsi="Arial" w:cs="Arial"/>
          <w:color w:val="C00000"/>
          <w:szCs w:val="28"/>
        </w:rPr>
        <w:t>PER I MIGLIORI OLI</w:t>
      </w:r>
      <w:r w:rsidR="00102D82">
        <w:rPr>
          <w:rFonts w:ascii="Arial" w:hAnsi="Arial" w:cs="Arial"/>
          <w:color w:val="C00000"/>
          <w:szCs w:val="28"/>
        </w:rPr>
        <w:t>I</w:t>
      </w:r>
      <w:r w:rsidRPr="00F672AD">
        <w:rPr>
          <w:rFonts w:ascii="Arial" w:hAnsi="Arial" w:cs="Arial"/>
          <w:color w:val="C00000"/>
          <w:szCs w:val="28"/>
        </w:rPr>
        <w:t xml:space="preserve"> EXTRAVERGINE DI OLIVA DEL LAZIO </w:t>
      </w:r>
    </w:p>
    <w:p w:rsidR="00CF1616" w:rsidRPr="00F672AD" w:rsidRDefault="00CF1616" w:rsidP="00A23553">
      <w:pPr>
        <w:pStyle w:val="Corpodeltesto3"/>
        <w:jc w:val="center"/>
        <w:rPr>
          <w:rFonts w:ascii="Arial" w:hAnsi="Arial" w:cs="Arial"/>
          <w:color w:val="C00000"/>
          <w:szCs w:val="28"/>
        </w:rPr>
      </w:pPr>
    </w:p>
    <w:p w:rsidR="00A23553" w:rsidRPr="00F672AD" w:rsidRDefault="00A23553" w:rsidP="00A23553">
      <w:pPr>
        <w:pStyle w:val="Corpodeltesto3"/>
        <w:jc w:val="center"/>
        <w:rPr>
          <w:rFonts w:ascii="Arial" w:hAnsi="Arial" w:cs="Arial"/>
          <w:color w:val="C00000"/>
          <w:szCs w:val="28"/>
        </w:rPr>
      </w:pPr>
      <w:r w:rsidRPr="00F672AD">
        <w:rPr>
          <w:rFonts w:ascii="Arial" w:hAnsi="Arial" w:cs="Arial"/>
          <w:color w:val="C00000"/>
          <w:szCs w:val="28"/>
        </w:rPr>
        <w:t>CERIMONIA DI PREMIAZIONE</w:t>
      </w:r>
    </w:p>
    <w:p w:rsidR="00AC5B73" w:rsidRPr="007E0A9B" w:rsidRDefault="00AC5B73" w:rsidP="00C7265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D0E93" w:rsidRPr="00F672AD" w:rsidRDefault="00DD0E93" w:rsidP="00110AD6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F672AD" w:rsidRDefault="00F672AD" w:rsidP="00B80D83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B80D83" w:rsidRPr="00F672AD" w:rsidRDefault="00F672AD" w:rsidP="00B80D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Roma, </w:t>
      </w:r>
      <w:r w:rsidR="00A20481" w:rsidRPr="00F672AD">
        <w:rPr>
          <w:rFonts w:ascii="Arial" w:hAnsi="Arial" w:cs="Arial"/>
          <w:i/>
        </w:rPr>
        <w:t>2</w:t>
      </w:r>
      <w:r w:rsidR="00A64EC1">
        <w:rPr>
          <w:rFonts w:ascii="Arial" w:hAnsi="Arial" w:cs="Arial"/>
          <w:i/>
        </w:rPr>
        <w:t>8</w:t>
      </w:r>
      <w:r w:rsidR="00B80D83" w:rsidRPr="00F672AD">
        <w:rPr>
          <w:rFonts w:ascii="Arial" w:hAnsi="Arial" w:cs="Arial"/>
          <w:i/>
        </w:rPr>
        <w:t xml:space="preserve"> marzo 201</w:t>
      </w:r>
      <w:r w:rsidR="00A20481" w:rsidRPr="00F672AD">
        <w:rPr>
          <w:rFonts w:ascii="Arial" w:hAnsi="Arial" w:cs="Arial"/>
          <w:i/>
        </w:rPr>
        <w:t>7</w:t>
      </w:r>
      <w:r w:rsidR="00B80D83" w:rsidRPr="00F672AD">
        <w:rPr>
          <w:rFonts w:ascii="Arial" w:hAnsi="Arial" w:cs="Arial"/>
        </w:rPr>
        <w:t xml:space="preserve"> - Si</w:t>
      </w:r>
      <w:r w:rsidR="00730C86" w:rsidRPr="00F672AD">
        <w:rPr>
          <w:rFonts w:ascii="Arial" w:hAnsi="Arial" w:cs="Arial"/>
        </w:rPr>
        <w:t xml:space="preserve"> è svolta oggi, </w:t>
      </w:r>
      <w:r>
        <w:rPr>
          <w:rFonts w:ascii="Arial" w:hAnsi="Arial" w:cs="Arial"/>
        </w:rPr>
        <w:t>nel</w:t>
      </w:r>
      <w:r w:rsidR="00B80D83" w:rsidRPr="00F672AD">
        <w:rPr>
          <w:rFonts w:ascii="Arial" w:hAnsi="Arial" w:cs="Arial"/>
        </w:rPr>
        <w:t xml:space="preserve"> Tempio di Adriano</w:t>
      </w:r>
      <w:r>
        <w:rPr>
          <w:rFonts w:ascii="Arial" w:hAnsi="Arial" w:cs="Arial"/>
        </w:rPr>
        <w:t>, sala storica</w:t>
      </w:r>
      <w:r w:rsidR="00730C86" w:rsidRPr="00F672AD">
        <w:rPr>
          <w:rFonts w:ascii="Arial" w:hAnsi="Arial" w:cs="Arial"/>
        </w:rPr>
        <w:t xml:space="preserve"> della Camera di Commercio di Roma</w:t>
      </w:r>
      <w:r w:rsidR="00B80D83" w:rsidRPr="00F672AD">
        <w:rPr>
          <w:rFonts w:ascii="Arial" w:hAnsi="Arial" w:cs="Arial"/>
        </w:rPr>
        <w:t xml:space="preserve">, la cerimonia ufficiale di premiazione dei vincitori di </w:t>
      </w:r>
      <w:r w:rsidR="00900569" w:rsidRPr="00F672AD">
        <w:rPr>
          <w:rFonts w:ascii="Arial" w:hAnsi="Arial" w:cs="Arial"/>
        </w:rPr>
        <w:t>“</w:t>
      </w:r>
      <w:proofErr w:type="spellStart"/>
      <w:r w:rsidR="00B80D83" w:rsidRPr="00F672AD">
        <w:rPr>
          <w:rFonts w:ascii="Arial" w:hAnsi="Arial" w:cs="Arial"/>
          <w:i/>
        </w:rPr>
        <w:t>Orii</w:t>
      </w:r>
      <w:proofErr w:type="spellEnd"/>
      <w:r w:rsidR="00B80D83" w:rsidRPr="00F672AD">
        <w:rPr>
          <w:rFonts w:ascii="Arial" w:hAnsi="Arial" w:cs="Arial"/>
          <w:i/>
        </w:rPr>
        <w:t xml:space="preserve"> del Lazio</w:t>
      </w:r>
      <w:r w:rsidR="00900569" w:rsidRPr="00F672AD">
        <w:rPr>
          <w:rFonts w:ascii="Arial" w:hAnsi="Arial" w:cs="Arial"/>
          <w:i/>
        </w:rPr>
        <w:t xml:space="preserve"> – Capolavori del gusto</w:t>
      </w:r>
      <w:r w:rsidR="00900569" w:rsidRPr="00F672AD">
        <w:rPr>
          <w:rFonts w:ascii="Arial" w:hAnsi="Arial" w:cs="Arial"/>
        </w:rPr>
        <w:t>”</w:t>
      </w:r>
      <w:r w:rsidR="00CF1616" w:rsidRPr="00F672AD">
        <w:rPr>
          <w:rFonts w:ascii="Arial" w:hAnsi="Arial" w:cs="Arial"/>
        </w:rPr>
        <w:t>,</w:t>
      </w:r>
      <w:r w:rsidR="00B80D83" w:rsidRPr="00F672AD">
        <w:rPr>
          <w:rFonts w:ascii="Arial" w:hAnsi="Arial" w:cs="Arial"/>
        </w:rPr>
        <w:t xml:space="preserve"> </w:t>
      </w:r>
      <w:r w:rsidR="00AB1FE1" w:rsidRPr="00F672AD">
        <w:rPr>
          <w:rFonts w:ascii="Arial" w:hAnsi="Arial" w:cs="Arial"/>
        </w:rPr>
        <w:t>X</w:t>
      </w:r>
      <w:r w:rsidR="00615FFF" w:rsidRPr="00F672AD">
        <w:rPr>
          <w:rFonts w:ascii="Arial" w:hAnsi="Arial" w:cs="Arial"/>
        </w:rPr>
        <w:t>X</w:t>
      </w:r>
      <w:r w:rsidR="00D93CBF" w:rsidRPr="00F672AD">
        <w:rPr>
          <w:rFonts w:ascii="Arial" w:hAnsi="Arial" w:cs="Arial"/>
        </w:rPr>
        <w:t>I</w:t>
      </w:r>
      <w:r w:rsidR="00A20481" w:rsidRPr="00F672AD">
        <w:rPr>
          <w:rFonts w:ascii="Arial" w:hAnsi="Arial" w:cs="Arial"/>
        </w:rPr>
        <w:t>V</w:t>
      </w:r>
      <w:r w:rsidR="00B80D83" w:rsidRPr="00F672AD">
        <w:rPr>
          <w:rFonts w:ascii="Arial" w:hAnsi="Arial" w:cs="Arial"/>
        </w:rPr>
        <w:t xml:space="preserve"> </w:t>
      </w:r>
      <w:r w:rsidRPr="00F672AD">
        <w:rPr>
          <w:rFonts w:ascii="Arial" w:hAnsi="Arial" w:cs="Arial"/>
          <w:iCs/>
        </w:rPr>
        <w:t>c</w:t>
      </w:r>
      <w:r w:rsidR="00B80D83" w:rsidRPr="00F672AD">
        <w:rPr>
          <w:rFonts w:ascii="Arial" w:hAnsi="Arial" w:cs="Arial"/>
          <w:iCs/>
        </w:rPr>
        <w:t>oncorso regionale per i</w:t>
      </w:r>
      <w:r w:rsidR="00B80D83" w:rsidRPr="00F672AD">
        <w:rPr>
          <w:rFonts w:ascii="Arial" w:hAnsi="Arial" w:cs="Arial"/>
        </w:rPr>
        <w:t xml:space="preserve"> </w:t>
      </w:r>
      <w:r w:rsidR="00B80D83" w:rsidRPr="00F672AD">
        <w:rPr>
          <w:rFonts w:ascii="Arial" w:hAnsi="Arial" w:cs="Arial"/>
          <w:iCs/>
        </w:rPr>
        <w:t>migliori oli</w:t>
      </w:r>
      <w:r w:rsidR="00102D82">
        <w:rPr>
          <w:rFonts w:ascii="Arial" w:hAnsi="Arial" w:cs="Arial"/>
          <w:iCs/>
        </w:rPr>
        <w:t>i</w:t>
      </w:r>
      <w:r w:rsidR="00B80D83" w:rsidRPr="00F672AD">
        <w:rPr>
          <w:rFonts w:ascii="Arial" w:hAnsi="Arial" w:cs="Arial"/>
          <w:iCs/>
        </w:rPr>
        <w:t xml:space="preserve"> extravergine di oliva</w:t>
      </w:r>
      <w:r w:rsidR="00B80D83" w:rsidRPr="00F672AD">
        <w:rPr>
          <w:rFonts w:ascii="Arial" w:hAnsi="Arial" w:cs="Arial"/>
        </w:rPr>
        <w:t>.</w:t>
      </w:r>
    </w:p>
    <w:p w:rsidR="00B80D83" w:rsidRPr="00F672AD" w:rsidRDefault="00B80D83" w:rsidP="00B80D8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0D83" w:rsidRPr="00F672AD" w:rsidRDefault="00BB5286" w:rsidP="00B80D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72AD">
        <w:rPr>
          <w:rFonts w:ascii="Arial" w:hAnsi="Arial" w:cs="Arial"/>
        </w:rPr>
        <w:t xml:space="preserve">Il </w:t>
      </w:r>
      <w:r w:rsidR="00F672AD" w:rsidRPr="00F672AD">
        <w:rPr>
          <w:rFonts w:ascii="Arial" w:hAnsi="Arial" w:cs="Arial"/>
        </w:rPr>
        <w:t>c</w:t>
      </w:r>
      <w:r w:rsidR="00B80D83" w:rsidRPr="00F672AD">
        <w:rPr>
          <w:rFonts w:ascii="Arial" w:hAnsi="Arial" w:cs="Arial"/>
        </w:rPr>
        <w:t xml:space="preserve">oncorso è promosso da </w:t>
      </w:r>
      <w:r w:rsidR="00B80D83" w:rsidRPr="00F672AD">
        <w:rPr>
          <w:rFonts w:ascii="Arial" w:hAnsi="Arial" w:cs="Arial"/>
          <w:b/>
        </w:rPr>
        <w:t>Unioncamere Lazio</w:t>
      </w:r>
      <w:r w:rsidR="00F672AD">
        <w:rPr>
          <w:rFonts w:ascii="Arial" w:hAnsi="Arial" w:cs="Arial"/>
        </w:rPr>
        <w:t>, l’u</w:t>
      </w:r>
      <w:r w:rsidR="00B80D83" w:rsidRPr="00F672AD">
        <w:rPr>
          <w:rFonts w:ascii="Arial" w:hAnsi="Arial" w:cs="Arial"/>
        </w:rPr>
        <w:t xml:space="preserve">nione delle Camere di Commercio del Lazio che, nel quadro delle iniziative promozionali a sostegno del settore agricolo, rivolge la massima attenzione alla filiera olivicola attraverso una serie di iniziative a supporto delle imprese del settore. </w:t>
      </w:r>
    </w:p>
    <w:p w:rsidR="00EF211A" w:rsidRPr="00F672AD" w:rsidRDefault="0001370C" w:rsidP="00615FFF">
      <w:pPr>
        <w:jc w:val="both"/>
        <w:rPr>
          <w:rFonts w:ascii="Arial" w:hAnsi="Arial" w:cs="Arial"/>
        </w:rPr>
      </w:pPr>
      <w:r w:rsidRPr="00F672AD">
        <w:rPr>
          <w:rFonts w:ascii="Arial" w:hAnsi="Arial" w:cs="Arial"/>
        </w:rPr>
        <w:t xml:space="preserve">I lavori sono stati </w:t>
      </w:r>
      <w:r w:rsidR="00EF211A" w:rsidRPr="00F672AD">
        <w:rPr>
          <w:rFonts w:ascii="Arial" w:hAnsi="Arial" w:cs="Arial"/>
        </w:rPr>
        <w:t xml:space="preserve">introdotti e </w:t>
      </w:r>
      <w:r w:rsidRPr="00F672AD">
        <w:rPr>
          <w:rFonts w:ascii="Arial" w:hAnsi="Arial" w:cs="Arial"/>
        </w:rPr>
        <w:t>moderati da</w:t>
      </w:r>
      <w:r w:rsidRPr="00F672AD">
        <w:rPr>
          <w:rFonts w:ascii="Arial" w:hAnsi="Arial" w:cs="Arial"/>
          <w:b/>
        </w:rPr>
        <w:t xml:space="preserve"> </w:t>
      </w:r>
      <w:r w:rsidRPr="00354EA4">
        <w:rPr>
          <w:rFonts w:ascii="Arial" w:hAnsi="Arial" w:cs="Arial"/>
          <w:b/>
        </w:rPr>
        <w:t>Pietro Abate</w:t>
      </w:r>
      <w:r w:rsidR="002B4A88" w:rsidRPr="00F672AD">
        <w:rPr>
          <w:rFonts w:ascii="Arial" w:hAnsi="Arial" w:cs="Arial"/>
        </w:rPr>
        <w:t>,</w:t>
      </w:r>
      <w:r w:rsidRPr="00F672AD">
        <w:rPr>
          <w:rFonts w:ascii="Arial" w:hAnsi="Arial" w:cs="Arial"/>
        </w:rPr>
        <w:t xml:space="preserve"> Segretario generale di Unioncamere Lazio</w:t>
      </w:r>
      <w:r w:rsidR="002B4A88" w:rsidRPr="00F672AD">
        <w:rPr>
          <w:rFonts w:ascii="Arial" w:hAnsi="Arial" w:cs="Arial"/>
        </w:rPr>
        <w:t xml:space="preserve"> </w:t>
      </w:r>
      <w:r w:rsidR="00EF211A" w:rsidRPr="00F672AD">
        <w:rPr>
          <w:rFonts w:ascii="Arial" w:hAnsi="Arial" w:cs="Arial"/>
        </w:rPr>
        <w:t xml:space="preserve">che ha sottolineato l’importanza registrata dal </w:t>
      </w:r>
      <w:r w:rsidR="00F672AD">
        <w:rPr>
          <w:rFonts w:ascii="Arial" w:hAnsi="Arial" w:cs="Arial"/>
        </w:rPr>
        <w:t>c</w:t>
      </w:r>
      <w:r w:rsidR="00EF211A" w:rsidRPr="00F672AD">
        <w:rPr>
          <w:rFonts w:ascii="Arial" w:hAnsi="Arial" w:cs="Arial"/>
        </w:rPr>
        <w:t>oncorso regionale in questi ultimi anni come alto momento di valorizzazione delle produzioni olivicole laziali.</w:t>
      </w:r>
      <w:r w:rsidR="00531A4C" w:rsidRPr="00F672AD">
        <w:rPr>
          <w:rFonts w:ascii="Arial" w:hAnsi="Arial" w:cs="Arial"/>
        </w:rPr>
        <w:t xml:space="preserve"> Strategico il ruolo del concorso in una annata come quella attuale</w:t>
      </w:r>
      <w:r w:rsidR="00531A4C" w:rsidRPr="00F672AD">
        <w:rPr>
          <w:rFonts w:ascii="Arial" w:hAnsi="Arial" w:cs="Arial"/>
          <w:lang w:eastAsia="en-US"/>
        </w:rPr>
        <w:t xml:space="preserve"> in cui gli esperti segnalano </w:t>
      </w:r>
      <w:r w:rsidR="003B689E" w:rsidRPr="00F672AD">
        <w:rPr>
          <w:rFonts w:ascii="Arial" w:hAnsi="Arial" w:cs="Arial"/>
          <w:lang w:eastAsia="en-US"/>
        </w:rPr>
        <w:t xml:space="preserve">un calo produttivo malgrado il buon livello qualitativo. </w:t>
      </w:r>
    </w:p>
    <w:p w:rsidR="00F672AD" w:rsidRDefault="00EE1417" w:rsidP="00504B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72AD">
        <w:rPr>
          <w:rFonts w:ascii="Arial" w:hAnsi="Arial" w:cs="Arial"/>
        </w:rPr>
        <w:t>“</w:t>
      </w:r>
      <w:r w:rsidR="00F672AD" w:rsidRPr="00F672AD">
        <w:rPr>
          <w:rFonts w:ascii="Arial" w:hAnsi="Arial" w:cs="Arial"/>
        </w:rPr>
        <w:t>Ottantamila</w:t>
      </w:r>
      <w:r w:rsidR="007B45DF" w:rsidRPr="00F672AD">
        <w:rPr>
          <w:rFonts w:ascii="Arial" w:hAnsi="Arial" w:cs="Arial"/>
        </w:rPr>
        <w:t xml:space="preserve"> ettari coltivati a olive</w:t>
      </w:r>
      <w:r w:rsidR="00531A4C" w:rsidRPr="00F672AD">
        <w:rPr>
          <w:rFonts w:ascii="Arial" w:hAnsi="Arial" w:cs="Arial"/>
        </w:rPr>
        <w:t xml:space="preserve"> e quattro DOP</w:t>
      </w:r>
      <w:r w:rsidR="00C50B4A" w:rsidRPr="00F672AD">
        <w:rPr>
          <w:rFonts w:ascii="Arial" w:hAnsi="Arial" w:cs="Arial"/>
        </w:rPr>
        <w:t xml:space="preserve"> dai diversi territori</w:t>
      </w:r>
      <w:r w:rsidR="007B45DF" w:rsidRPr="00F672AD">
        <w:rPr>
          <w:rFonts w:ascii="Arial" w:hAnsi="Arial" w:cs="Arial"/>
        </w:rPr>
        <w:t xml:space="preserve">: sono </w:t>
      </w:r>
      <w:r w:rsidR="00FD5E30" w:rsidRPr="00F672AD">
        <w:rPr>
          <w:rFonts w:ascii="Arial" w:hAnsi="Arial" w:cs="Arial"/>
        </w:rPr>
        <w:t xml:space="preserve">elementi </w:t>
      </w:r>
      <w:r w:rsidR="007B45DF" w:rsidRPr="00F672AD">
        <w:rPr>
          <w:rFonts w:ascii="Arial" w:hAnsi="Arial" w:cs="Arial"/>
        </w:rPr>
        <w:t xml:space="preserve">– </w:t>
      </w:r>
      <w:r w:rsidR="00F672AD" w:rsidRPr="00F672AD">
        <w:rPr>
          <w:rFonts w:ascii="Arial" w:hAnsi="Arial" w:cs="Arial"/>
        </w:rPr>
        <w:t>dichiara</w:t>
      </w:r>
      <w:r w:rsidR="007B45DF" w:rsidRPr="00F672AD">
        <w:rPr>
          <w:rFonts w:ascii="Arial" w:hAnsi="Arial" w:cs="Arial"/>
        </w:rPr>
        <w:t xml:space="preserve"> </w:t>
      </w:r>
      <w:r w:rsidR="00A20481" w:rsidRPr="00F672AD">
        <w:rPr>
          <w:rFonts w:ascii="Arial" w:hAnsi="Arial" w:cs="Arial"/>
          <w:b/>
        </w:rPr>
        <w:t xml:space="preserve">Lorenzo </w:t>
      </w:r>
      <w:proofErr w:type="spellStart"/>
      <w:r w:rsidR="00A20481" w:rsidRPr="00F672AD">
        <w:rPr>
          <w:rFonts w:ascii="Arial" w:hAnsi="Arial" w:cs="Arial"/>
          <w:b/>
        </w:rPr>
        <w:t>Tagliavanti</w:t>
      </w:r>
      <w:proofErr w:type="spellEnd"/>
      <w:r w:rsidR="00A20481" w:rsidRPr="00C97188">
        <w:rPr>
          <w:rFonts w:ascii="Arial" w:hAnsi="Arial" w:cs="Arial"/>
        </w:rPr>
        <w:t>,</w:t>
      </w:r>
      <w:r w:rsidR="00531A4C" w:rsidRPr="00F672AD">
        <w:rPr>
          <w:rFonts w:ascii="Arial" w:hAnsi="Arial" w:cs="Arial"/>
          <w:b/>
        </w:rPr>
        <w:t xml:space="preserve"> </w:t>
      </w:r>
      <w:r w:rsidR="00834EFA" w:rsidRPr="00F672AD">
        <w:rPr>
          <w:rFonts w:ascii="Arial" w:hAnsi="Arial" w:cs="Arial"/>
          <w:b/>
        </w:rPr>
        <w:t xml:space="preserve">Presidente </w:t>
      </w:r>
      <w:r w:rsidR="007B45DF" w:rsidRPr="00F672AD">
        <w:rPr>
          <w:rFonts w:ascii="Arial" w:hAnsi="Arial" w:cs="Arial"/>
          <w:b/>
        </w:rPr>
        <w:t xml:space="preserve">di </w:t>
      </w:r>
      <w:r w:rsidR="00834EFA" w:rsidRPr="00F672AD">
        <w:rPr>
          <w:rFonts w:ascii="Arial" w:hAnsi="Arial" w:cs="Arial"/>
          <w:b/>
        </w:rPr>
        <w:t>Unioncamere Lazio</w:t>
      </w:r>
      <w:r w:rsidR="00F672AD" w:rsidRPr="00F672AD">
        <w:rPr>
          <w:rFonts w:ascii="Arial" w:hAnsi="Arial" w:cs="Arial"/>
        </w:rPr>
        <w:t xml:space="preserve"> </w:t>
      </w:r>
      <w:r w:rsidR="007B45DF" w:rsidRPr="00F672AD">
        <w:rPr>
          <w:rFonts w:ascii="Arial" w:hAnsi="Arial" w:cs="Arial"/>
        </w:rPr>
        <w:t>– che danno un’idea immediata della rilevanza degli oli extravergine all’interno delle no</w:t>
      </w:r>
      <w:r w:rsidRPr="00F672AD">
        <w:rPr>
          <w:rFonts w:ascii="Arial" w:hAnsi="Arial" w:cs="Arial"/>
        </w:rPr>
        <w:t>stre eccellenze agro-alimentari</w:t>
      </w:r>
      <w:r w:rsidR="00DA0DBF">
        <w:t xml:space="preserve">. </w:t>
      </w:r>
      <w:r w:rsidR="00DA0DBF" w:rsidRPr="00EF1999">
        <w:rPr>
          <w:rFonts w:ascii="Arial" w:hAnsi="Arial" w:cs="Arial"/>
        </w:rPr>
        <w:t xml:space="preserve">E </w:t>
      </w:r>
      <w:r w:rsidR="00DA0DBF">
        <w:rPr>
          <w:rFonts w:ascii="Arial" w:hAnsi="Arial" w:cs="Arial"/>
        </w:rPr>
        <w:t>i</w:t>
      </w:r>
      <w:r w:rsidR="00DA0DBF" w:rsidRPr="00DA0DBF">
        <w:rPr>
          <w:rFonts w:ascii="Arial" w:hAnsi="Arial" w:cs="Arial"/>
        </w:rPr>
        <w:t>n un contesto di competizione globale è proprio la differenziazione qualitativa delle produzioni il valore aggiunto che consente alle piccole realtà produttive – numericamente preponderanti nel nostro tessuto imprendito</w:t>
      </w:r>
      <w:r w:rsidR="00DA0DBF">
        <w:rPr>
          <w:rFonts w:ascii="Arial" w:hAnsi="Arial" w:cs="Arial"/>
        </w:rPr>
        <w:t>riale – di operare con successo</w:t>
      </w:r>
      <w:r w:rsidRPr="00F672AD">
        <w:rPr>
          <w:rFonts w:ascii="Arial" w:hAnsi="Arial" w:cs="Arial"/>
        </w:rPr>
        <w:t>”</w:t>
      </w:r>
      <w:r w:rsidR="007B45DF" w:rsidRPr="00F672AD">
        <w:rPr>
          <w:rFonts w:ascii="Arial" w:hAnsi="Arial" w:cs="Arial"/>
        </w:rPr>
        <w:t>.</w:t>
      </w:r>
      <w:r w:rsidR="00F672AD" w:rsidRPr="00F672AD">
        <w:rPr>
          <w:rFonts w:ascii="Arial" w:hAnsi="Arial" w:cs="Arial"/>
        </w:rPr>
        <w:t xml:space="preserve"> </w:t>
      </w:r>
    </w:p>
    <w:p w:rsidR="00EF1999" w:rsidRDefault="00EF1999" w:rsidP="00504B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260B" w:rsidRPr="00F672AD" w:rsidRDefault="00AB4773" w:rsidP="00504B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Ai</w:t>
      </w:r>
      <w:r w:rsidR="00E3260B" w:rsidRPr="00F672AD">
        <w:rPr>
          <w:rFonts w:ascii="Arial" w:hAnsi="Arial" w:cs="Arial"/>
        </w:rPr>
        <w:t xml:space="preserve"> lavori</w:t>
      </w:r>
      <w:r w:rsidR="00615FFF" w:rsidRPr="00F672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hanno preso parte </w:t>
      </w:r>
      <w:r w:rsidR="00615FFF" w:rsidRPr="00F672AD">
        <w:rPr>
          <w:rFonts w:ascii="Arial" w:hAnsi="Arial" w:cs="Arial"/>
        </w:rPr>
        <w:t xml:space="preserve">i rappresentanti delle </w:t>
      </w:r>
      <w:r w:rsidR="00F672AD" w:rsidRPr="00F672AD">
        <w:rPr>
          <w:rFonts w:ascii="Arial" w:hAnsi="Arial" w:cs="Arial"/>
        </w:rPr>
        <w:t>a</w:t>
      </w:r>
      <w:r w:rsidR="00615FFF" w:rsidRPr="00F672AD">
        <w:rPr>
          <w:rFonts w:ascii="Arial" w:hAnsi="Arial" w:cs="Arial"/>
        </w:rPr>
        <w:t>ssociazioni di categoria di settore (C</w:t>
      </w:r>
      <w:r w:rsidR="00F672AD" w:rsidRPr="00F672AD">
        <w:rPr>
          <w:rFonts w:ascii="Arial" w:hAnsi="Arial" w:cs="Arial"/>
        </w:rPr>
        <w:t>ia</w:t>
      </w:r>
      <w:r w:rsidR="00615FFF" w:rsidRPr="00F672AD">
        <w:rPr>
          <w:rFonts w:ascii="Arial" w:hAnsi="Arial" w:cs="Arial"/>
        </w:rPr>
        <w:t>, Coldiretti, Confagricoltura)</w:t>
      </w:r>
      <w:r w:rsidR="00013FD7">
        <w:rPr>
          <w:rFonts w:ascii="Arial" w:hAnsi="Arial" w:cs="Arial"/>
        </w:rPr>
        <w:t xml:space="preserve"> e ha dato</w:t>
      </w:r>
      <w:r w:rsidR="00834EFA" w:rsidRPr="00F672AD">
        <w:rPr>
          <w:rFonts w:ascii="Arial" w:hAnsi="Arial" w:cs="Arial"/>
        </w:rPr>
        <w:t xml:space="preserve"> </w:t>
      </w:r>
      <w:r w:rsidR="00013FD7">
        <w:rPr>
          <w:rFonts w:ascii="Arial" w:hAnsi="Arial" w:cs="Arial"/>
        </w:rPr>
        <w:t>u</w:t>
      </w:r>
      <w:r w:rsidR="00834EFA" w:rsidRPr="00F672AD">
        <w:rPr>
          <w:rFonts w:ascii="Arial" w:hAnsi="Arial" w:cs="Arial"/>
        </w:rPr>
        <w:t xml:space="preserve">n interessante </w:t>
      </w:r>
      <w:r w:rsidR="00531A4C" w:rsidRPr="00F672AD">
        <w:rPr>
          <w:rFonts w:ascii="Arial" w:hAnsi="Arial" w:cs="Arial"/>
        </w:rPr>
        <w:t xml:space="preserve">contributo </w:t>
      </w:r>
      <w:r w:rsidR="00834EFA" w:rsidRPr="00F672AD">
        <w:rPr>
          <w:rFonts w:ascii="Arial" w:hAnsi="Arial" w:cs="Arial"/>
        </w:rPr>
        <w:t>sulle</w:t>
      </w:r>
      <w:r w:rsidR="00531A4C" w:rsidRPr="00F672AD">
        <w:rPr>
          <w:rFonts w:ascii="Arial" w:hAnsi="Arial" w:cs="Arial"/>
        </w:rPr>
        <w:t xml:space="preserve"> leve della comunicazione vincente per impostare strategie commerciali di successo </w:t>
      </w:r>
      <w:r w:rsidR="00455FCF" w:rsidRPr="00F672AD">
        <w:rPr>
          <w:rFonts w:ascii="Arial" w:hAnsi="Arial" w:cs="Arial"/>
        </w:rPr>
        <w:t>dove la valenza territoriale gioca un ruolo di primo piano</w:t>
      </w:r>
      <w:r w:rsidR="00013FD7">
        <w:rPr>
          <w:rFonts w:ascii="Arial" w:hAnsi="Arial" w:cs="Arial"/>
        </w:rPr>
        <w:t>,</w:t>
      </w:r>
      <w:r w:rsidR="00455FCF" w:rsidRPr="00F672AD">
        <w:rPr>
          <w:rFonts w:ascii="Arial" w:hAnsi="Arial" w:cs="Arial"/>
        </w:rPr>
        <w:t xml:space="preserve"> </w:t>
      </w:r>
      <w:r w:rsidR="00531A4C" w:rsidRPr="00354EA4">
        <w:rPr>
          <w:rFonts w:ascii="Arial" w:hAnsi="Arial" w:cs="Arial"/>
          <w:b/>
        </w:rPr>
        <w:t>Antonio Paol</w:t>
      </w:r>
      <w:r w:rsidR="000C1331" w:rsidRPr="00354EA4">
        <w:rPr>
          <w:rFonts w:ascii="Arial" w:hAnsi="Arial" w:cs="Arial"/>
          <w:b/>
        </w:rPr>
        <w:t>ini</w:t>
      </w:r>
      <w:r w:rsidR="00354EA4" w:rsidRPr="00354EA4">
        <w:rPr>
          <w:rFonts w:ascii="Arial" w:hAnsi="Arial" w:cs="Arial"/>
        </w:rPr>
        <w:t>,</w:t>
      </w:r>
      <w:r w:rsidR="000C1331" w:rsidRPr="00F672AD">
        <w:rPr>
          <w:rFonts w:ascii="Arial" w:hAnsi="Arial" w:cs="Arial"/>
        </w:rPr>
        <w:t xml:space="preserve"> gio</w:t>
      </w:r>
      <w:r w:rsidR="00810301" w:rsidRPr="00F672AD">
        <w:rPr>
          <w:rFonts w:ascii="Arial" w:hAnsi="Arial" w:cs="Arial"/>
        </w:rPr>
        <w:t xml:space="preserve">rnalista enogastronomico. </w:t>
      </w:r>
    </w:p>
    <w:p w:rsidR="00455FCF" w:rsidRPr="00F672AD" w:rsidRDefault="00E3260B" w:rsidP="00504B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72AD">
        <w:rPr>
          <w:rFonts w:ascii="Arial" w:hAnsi="Arial" w:cs="Arial"/>
        </w:rPr>
        <w:t xml:space="preserve">Il Vice Presidente </w:t>
      </w:r>
      <w:r w:rsidR="00A20481" w:rsidRPr="00F672AD">
        <w:rPr>
          <w:rFonts w:ascii="Arial" w:hAnsi="Arial" w:cs="Arial"/>
        </w:rPr>
        <w:t>V</w:t>
      </w:r>
      <w:r w:rsidRPr="00F672AD">
        <w:rPr>
          <w:rFonts w:ascii="Arial" w:hAnsi="Arial" w:cs="Arial"/>
        </w:rPr>
        <w:t>icario di Unioncamere Lazio</w:t>
      </w:r>
      <w:r w:rsidR="00F672AD" w:rsidRPr="00F672AD">
        <w:rPr>
          <w:rFonts w:ascii="Arial" w:hAnsi="Arial" w:cs="Arial"/>
        </w:rPr>
        <w:t>,</w:t>
      </w:r>
      <w:r w:rsidRPr="00F672AD">
        <w:rPr>
          <w:rFonts w:ascii="Arial" w:hAnsi="Arial" w:cs="Arial"/>
        </w:rPr>
        <w:t xml:space="preserve"> </w:t>
      </w:r>
      <w:r w:rsidRPr="00354EA4">
        <w:rPr>
          <w:rFonts w:ascii="Arial" w:hAnsi="Arial" w:cs="Arial"/>
          <w:b/>
        </w:rPr>
        <w:t xml:space="preserve">Vincenzo </w:t>
      </w:r>
      <w:proofErr w:type="spellStart"/>
      <w:r w:rsidRPr="00354EA4">
        <w:rPr>
          <w:rFonts w:ascii="Arial" w:hAnsi="Arial" w:cs="Arial"/>
          <w:b/>
        </w:rPr>
        <w:t>Regnini</w:t>
      </w:r>
      <w:proofErr w:type="spellEnd"/>
      <w:r w:rsidR="00F672AD" w:rsidRPr="00F672AD">
        <w:rPr>
          <w:rFonts w:ascii="Arial" w:hAnsi="Arial" w:cs="Arial"/>
        </w:rPr>
        <w:t>,</w:t>
      </w:r>
      <w:r w:rsidRPr="00F672AD">
        <w:rPr>
          <w:rFonts w:ascii="Arial" w:hAnsi="Arial" w:cs="Arial"/>
        </w:rPr>
        <w:t xml:space="preserve"> ha ricordato </w:t>
      </w:r>
      <w:r w:rsidR="00B77E16" w:rsidRPr="00F672AD">
        <w:rPr>
          <w:rFonts w:ascii="Arial" w:hAnsi="Arial" w:cs="Arial"/>
        </w:rPr>
        <w:t>a tutti i presenti che</w:t>
      </w:r>
      <w:r w:rsidR="003E57EC" w:rsidRPr="00F672AD">
        <w:rPr>
          <w:rFonts w:ascii="Arial" w:hAnsi="Arial" w:cs="Arial"/>
        </w:rPr>
        <w:t xml:space="preserve"> il sistema camerale </w:t>
      </w:r>
      <w:r w:rsidR="00652FA1">
        <w:rPr>
          <w:rFonts w:ascii="Arial" w:hAnsi="Arial" w:cs="Arial"/>
        </w:rPr>
        <w:t>laziale</w:t>
      </w:r>
      <w:r w:rsidR="003B689E" w:rsidRPr="00F672AD">
        <w:rPr>
          <w:rFonts w:ascii="Arial" w:hAnsi="Arial" w:cs="Arial"/>
        </w:rPr>
        <w:t xml:space="preserve"> ha</w:t>
      </w:r>
      <w:r w:rsidR="003E57EC" w:rsidRPr="00F672AD">
        <w:rPr>
          <w:rFonts w:ascii="Arial" w:hAnsi="Arial" w:cs="Arial"/>
        </w:rPr>
        <w:t xml:space="preserve"> </w:t>
      </w:r>
      <w:r w:rsidR="00B77E16" w:rsidRPr="00F672AD">
        <w:rPr>
          <w:rFonts w:ascii="Arial" w:hAnsi="Arial" w:cs="Arial"/>
        </w:rPr>
        <w:t>conferma</w:t>
      </w:r>
      <w:r w:rsidR="003B689E" w:rsidRPr="00F672AD">
        <w:rPr>
          <w:rFonts w:ascii="Arial" w:hAnsi="Arial" w:cs="Arial"/>
        </w:rPr>
        <w:t>to</w:t>
      </w:r>
      <w:r w:rsidR="00652FA1">
        <w:rPr>
          <w:rFonts w:ascii="Arial" w:hAnsi="Arial" w:cs="Arial"/>
        </w:rPr>
        <w:t>,</w:t>
      </w:r>
      <w:r w:rsidR="003B689E" w:rsidRPr="00F672AD">
        <w:rPr>
          <w:rFonts w:ascii="Arial" w:hAnsi="Arial" w:cs="Arial"/>
        </w:rPr>
        <w:t xml:space="preserve"> </w:t>
      </w:r>
      <w:r w:rsidR="005F7260" w:rsidRPr="00F672AD">
        <w:rPr>
          <w:rFonts w:ascii="Arial" w:hAnsi="Arial" w:cs="Arial"/>
        </w:rPr>
        <w:t>anche in questo anno</w:t>
      </w:r>
      <w:r w:rsidR="00652FA1">
        <w:rPr>
          <w:rFonts w:ascii="Arial" w:hAnsi="Arial" w:cs="Arial"/>
        </w:rPr>
        <w:t>,</w:t>
      </w:r>
      <w:r w:rsidR="005F7260" w:rsidRPr="00F672AD">
        <w:rPr>
          <w:rFonts w:ascii="Arial" w:hAnsi="Arial" w:cs="Arial"/>
        </w:rPr>
        <w:t xml:space="preserve"> </w:t>
      </w:r>
      <w:r w:rsidR="00A4182E" w:rsidRPr="00F672AD">
        <w:rPr>
          <w:rFonts w:ascii="Arial" w:hAnsi="Arial" w:cs="Arial"/>
        </w:rPr>
        <w:t>il suo forte impegno a sostegno della filiera</w:t>
      </w:r>
      <w:r w:rsidR="003B689E" w:rsidRPr="00F672AD">
        <w:rPr>
          <w:rFonts w:ascii="Arial" w:hAnsi="Arial" w:cs="Arial"/>
        </w:rPr>
        <w:t xml:space="preserve">. Il risultato di tale costante vicinanza al settore </w:t>
      </w:r>
      <w:r w:rsidR="00A4182E" w:rsidRPr="00F672AD">
        <w:rPr>
          <w:rFonts w:ascii="Arial" w:hAnsi="Arial" w:cs="Arial"/>
        </w:rPr>
        <w:t xml:space="preserve">si traduce in un primato assoluto a livello </w:t>
      </w:r>
      <w:r w:rsidR="003E57EC" w:rsidRPr="00F672AD">
        <w:rPr>
          <w:rFonts w:ascii="Arial" w:hAnsi="Arial" w:cs="Arial"/>
        </w:rPr>
        <w:t xml:space="preserve">nazionale per il numero delle imprese partecipanti </w:t>
      </w:r>
      <w:r w:rsidR="00A4182E" w:rsidRPr="00F672AD">
        <w:rPr>
          <w:rFonts w:ascii="Arial" w:hAnsi="Arial" w:cs="Arial"/>
        </w:rPr>
        <w:t>e premiate anche nella selezione nazionale</w:t>
      </w:r>
      <w:r w:rsidR="003E57EC" w:rsidRPr="00F672AD">
        <w:rPr>
          <w:rFonts w:ascii="Arial" w:hAnsi="Arial" w:cs="Arial"/>
        </w:rPr>
        <w:t xml:space="preserve"> </w:t>
      </w:r>
      <w:r w:rsidR="00102D82">
        <w:rPr>
          <w:rFonts w:ascii="Arial" w:hAnsi="Arial" w:cs="Arial"/>
        </w:rPr>
        <w:t>dell’</w:t>
      </w:r>
      <w:r w:rsidR="003E57EC" w:rsidRPr="00F672AD">
        <w:rPr>
          <w:rFonts w:ascii="Arial" w:hAnsi="Arial" w:cs="Arial"/>
        </w:rPr>
        <w:t xml:space="preserve">Ercole </w:t>
      </w:r>
      <w:proofErr w:type="spellStart"/>
      <w:r w:rsidR="003E57EC" w:rsidRPr="00F672AD">
        <w:rPr>
          <w:rFonts w:ascii="Arial" w:hAnsi="Arial" w:cs="Arial"/>
        </w:rPr>
        <w:t>Olivario</w:t>
      </w:r>
      <w:proofErr w:type="spellEnd"/>
      <w:r w:rsidR="00A4182E" w:rsidRPr="00F672AD">
        <w:rPr>
          <w:rFonts w:ascii="Arial" w:hAnsi="Arial" w:cs="Arial"/>
        </w:rPr>
        <w:t>.</w:t>
      </w:r>
      <w:r w:rsidR="003E57EC" w:rsidRPr="00F672AD">
        <w:rPr>
          <w:rFonts w:ascii="Arial" w:hAnsi="Arial" w:cs="Arial"/>
        </w:rPr>
        <w:t xml:space="preserve"> </w:t>
      </w:r>
      <w:r w:rsidR="000C1331" w:rsidRPr="00F672AD">
        <w:rPr>
          <w:rFonts w:ascii="Arial" w:hAnsi="Arial" w:cs="Arial"/>
        </w:rPr>
        <w:t>Infine, la partecipazione del</w:t>
      </w:r>
      <w:r w:rsidR="00562D99" w:rsidRPr="00F672AD">
        <w:rPr>
          <w:rFonts w:ascii="Arial" w:hAnsi="Arial" w:cs="Arial"/>
        </w:rPr>
        <w:t>l’Assessore all’Agricoltura della</w:t>
      </w:r>
      <w:r w:rsidR="000C1331" w:rsidRPr="00F672AD">
        <w:rPr>
          <w:rFonts w:ascii="Arial" w:hAnsi="Arial" w:cs="Arial"/>
        </w:rPr>
        <w:t xml:space="preserve"> Regione Lazio</w:t>
      </w:r>
      <w:r w:rsidR="00F672AD" w:rsidRPr="00F672AD">
        <w:rPr>
          <w:rFonts w:ascii="Arial" w:hAnsi="Arial" w:cs="Arial"/>
        </w:rPr>
        <w:t>,</w:t>
      </w:r>
      <w:r w:rsidR="000C1331" w:rsidRPr="00F672AD">
        <w:rPr>
          <w:rFonts w:ascii="Arial" w:hAnsi="Arial" w:cs="Arial"/>
        </w:rPr>
        <w:t xml:space="preserve"> </w:t>
      </w:r>
      <w:r w:rsidR="00562D99" w:rsidRPr="00354EA4">
        <w:rPr>
          <w:rFonts w:ascii="Arial" w:hAnsi="Arial" w:cs="Arial"/>
          <w:b/>
        </w:rPr>
        <w:t>Carlo Hausmann</w:t>
      </w:r>
      <w:r w:rsidR="009E1F7B" w:rsidRPr="00F672AD">
        <w:rPr>
          <w:rFonts w:ascii="Arial" w:hAnsi="Arial" w:cs="Arial"/>
        </w:rPr>
        <w:t>,</w:t>
      </w:r>
      <w:r w:rsidR="000C1331" w:rsidRPr="00F672AD">
        <w:rPr>
          <w:rFonts w:ascii="Arial" w:hAnsi="Arial" w:cs="Arial"/>
        </w:rPr>
        <w:t xml:space="preserve"> che si è complimentato con </w:t>
      </w:r>
      <w:r w:rsidR="00C6155B" w:rsidRPr="00F672AD">
        <w:rPr>
          <w:rFonts w:ascii="Arial" w:hAnsi="Arial" w:cs="Arial"/>
        </w:rPr>
        <w:t>tutte le imprese partecipanti nonché con gli</w:t>
      </w:r>
      <w:r w:rsidR="000C1331" w:rsidRPr="00F672AD">
        <w:rPr>
          <w:rFonts w:ascii="Arial" w:hAnsi="Arial" w:cs="Arial"/>
        </w:rPr>
        <w:t xml:space="preserve"> organizzatori per la splendida giornata, </w:t>
      </w:r>
      <w:r w:rsidR="00810301" w:rsidRPr="00F672AD">
        <w:rPr>
          <w:rFonts w:ascii="Arial" w:hAnsi="Arial" w:cs="Arial"/>
        </w:rPr>
        <w:t xml:space="preserve">sottolineando </w:t>
      </w:r>
      <w:r w:rsidR="000C1331" w:rsidRPr="00F672AD">
        <w:rPr>
          <w:rFonts w:ascii="Arial" w:hAnsi="Arial" w:cs="Arial"/>
        </w:rPr>
        <w:t xml:space="preserve">la rilevanza del </w:t>
      </w:r>
      <w:r w:rsidR="00F672AD">
        <w:rPr>
          <w:rFonts w:ascii="Arial" w:hAnsi="Arial" w:cs="Arial"/>
        </w:rPr>
        <w:t>c</w:t>
      </w:r>
      <w:r w:rsidR="000C1331" w:rsidRPr="00F672AD">
        <w:rPr>
          <w:rFonts w:ascii="Arial" w:hAnsi="Arial" w:cs="Arial"/>
        </w:rPr>
        <w:t xml:space="preserve">oncorso nelle politiche di promozione e </w:t>
      </w:r>
      <w:r w:rsidR="000C1331" w:rsidRPr="00F672AD">
        <w:rPr>
          <w:rFonts w:ascii="Arial" w:hAnsi="Arial" w:cs="Arial"/>
        </w:rPr>
        <w:lastRenderedPageBreak/>
        <w:t>di valorizzazione del prodotto di eccellenza</w:t>
      </w:r>
      <w:r w:rsidR="00FD5E30" w:rsidRPr="00F672AD">
        <w:rPr>
          <w:rFonts w:ascii="Arial" w:hAnsi="Arial" w:cs="Arial"/>
        </w:rPr>
        <w:t xml:space="preserve"> regionale</w:t>
      </w:r>
      <w:r w:rsidR="000C1331" w:rsidRPr="00F672AD">
        <w:rPr>
          <w:rFonts w:ascii="Arial" w:hAnsi="Arial" w:cs="Arial"/>
        </w:rPr>
        <w:t>.</w:t>
      </w:r>
      <w:r w:rsidR="00696964" w:rsidRPr="00F672AD">
        <w:rPr>
          <w:rFonts w:ascii="Arial" w:hAnsi="Arial" w:cs="Arial"/>
        </w:rPr>
        <w:t xml:space="preserve"> </w:t>
      </w:r>
      <w:r w:rsidR="00810301" w:rsidRPr="00F672AD">
        <w:rPr>
          <w:rFonts w:ascii="Arial" w:hAnsi="Arial" w:cs="Arial"/>
        </w:rPr>
        <w:t>Del resto non solo la regione ha tutti i numeri per posizionarsi ai vertici qualitativi nazionali</w:t>
      </w:r>
      <w:r w:rsidR="00652FA1">
        <w:rPr>
          <w:rFonts w:ascii="Arial" w:hAnsi="Arial" w:cs="Arial"/>
        </w:rPr>
        <w:t>,</w:t>
      </w:r>
      <w:r w:rsidR="00810301" w:rsidRPr="00F672AD">
        <w:rPr>
          <w:rFonts w:ascii="Arial" w:hAnsi="Arial" w:cs="Arial"/>
        </w:rPr>
        <w:t xml:space="preserve"> ma l’olio è il prodotto perfetto dal momento che riunisce in sé tutti i fattori che connotano un prodotto di successo: l’</w:t>
      </w:r>
      <w:r w:rsidR="00FC1E4B" w:rsidRPr="00F672AD">
        <w:rPr>
          <w:rFonts w:ascii="Arial" w:hAnsi="Arial" w:cs="Arial"/>
        </w:rPr>
        <w:t>originalità genetica (</w:t>
      </w:r>
      <w:r w:rsidR="00455FCF" w:rsidRPr="00F672AD">
        <w:rPr>
          <w:rFonts w:ascii="Arial" w:hAnsi="Arial" w:cs="Arial"/>
        </w:rPr>
        <w:t>b</w:t>
      </w:r>
      <w:r w:rsidR="00810301" w:rsidRPr="00F672AD">
        <w:rPr>
          <w:rFonts w:ascii="Arial" w:hAnsi="Arial" w:cs="Arial"/>
        </w:rPr>
        <w:t>ase varietale) il legame con il territorio</w:t>
      </w:r>
      <w:r w:rsidR="00455FCF" w:rsidRPr="00F672AD">
        <w:rPr>
          <w:rFonts w:ascii="Arial" w:hAnsi="Arial" w:cs="Arial"/>
        </w:rPr>
        <w:t>,</w:t>
      </w:r>
      <w:r w:rsidR="00810301" w:rsidRPr="00F672AD">
        <w:rPr>
          <w:rFonts w:ascii="Arial" w:hAnsi="Arial" w:cs="Arial"/>
        </w:rPr>
        <w:t xml:space="preserve"> il ruolo dell’uomo</w:t>
      </w:r>
      <w:r w:rsidR="00455FCF" w:rsidRPr="00F672AD">
        <w:rPr>
          <w:rFonts w:ascii="Arial" w:hAnsi="Arial" w:cs="Arial"/>
        </w:rPr>
        <w:t xml:space="preserve"> ed il gusto cui si aggiunge</w:t>
      </w:r>
      <w:r w:rsidR="00C12C47">
        <w:rPr>
          <w:rFonts w:ascii="Arial" w:hAnsi="Arial" w:cs="Arial"/>
        </w:rPr>
        <w:t xml:space="preserve"> </w:t>
      </w:r>
      <w:r w:rsidR="00455FCF" w:rsidRPr="00F672AD">
        <w:rPr>
          <w:rFonts w:ascii="Arial" w:hAnsi="Arial" w:cs="Arial"/>
        </w:rPr>
        <w:t xml:space="preserve">il valore aggiunto nutrizionale. </w:t>
      </w:r>
    </w:p>
    <w:p w:rsidR="00455FCF" w:rsidRPr="00F672AD" w:rsidRDefault="00455FCF" w:rsidP="00504B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72AD">
        <w:rPr>
          <w:rFonts w:ascii="Arial" w:hAnsi="Arial" w:cs="Arial"/>
        </w:rPr>
        <w:t>E</w:t>
      </w:r>
      <w:r w:rsidR="00652FA1">
        <w:rPr>
          <w:rFonts w:ascii="Arial" w:hAnsi="Arial" w:cs="Arial"/>
        </w:rPr>
        <w:t>,</w:t>
      </w:r>
      <w:r w:rsidRPr="00F672AD">
        <w:rPr>
          <w:rFonts w:ascii="Arial" w:hAnsi="Arial" w:cs="Arial"/>
        </w:rPr>
        <w:t xml:space="preserve"> a proposito di promozione verso il mercato statunitense,</w:t>
      </w:r>
      <w:r w:rsidR="004654B3" w:rsidRPr="00F672AD">
        <w:rPr>
          <w:rFonts w:ascii="Arial" w:hAnsi="Arial" w:cs="Arial"/>
        </w:rPr>
        <w:t xml:space="preserve"> che le ultime indagini di settore </w:t>
      </w:r>
      <w:r w:rsidR="00102D82">
        <w:rPr>
          <w:rFonts w:ascii="Arial" w:hAnsi="Arial" w:cs="Arial"/>
        </w:rPr>
        <w:t>è segnalato</w:t>
      </w:r>
      <w:r w:rsidR="004654B3" w:rsidRPr="00F672AD">
        <w:rPr>
          <w:rFonts w:ascii="Arial" w:hAnsi="Arial" w:cs="Arial"/>
        </w:rPr>
        <w:t xml:space="preserve"> come uno dei più interessanti per il nostro prodotto,</w:t>
      </w:r>
      <w:r w:rsidRPr="00F672AD">
        <w:rPr>
          <w:rFonts w:ascii="Arial" w:hAnsi="Arial" w:cs="Arial"/>
        </w:rPr>
        <w:t xml:space="preserve"> </w:t>
      </w:r>
      <w:r w:rsidR="004654B3" w:rsidRPr="00F672AD">
        <w:rPr>
          <w:rFonts w:ascii="Arial" w:hAnsi="Arial" w:cs="Arial"/>
        </w:rPr>
        <w:t>Unioncamere L</w:t>
      </w:r>
      <w:r w:rsidRPr="00F672AD">
        <w:rPr>
          <w:rFonts w:ascii="Arial" w:hAnsi="Arial" w:cs="Arial"/>
        </w:rPr>
        <w:t>azio</w:t>
      </w:r>
      <w:r w:rsidR="00FC1E4B" w:rsidRPr="00F672AD">
        <w:rPr>
          <w:rFonts w:ascii="Arial" w:hAnsi="Arial" w:cs="Arial"/>
        </w:rPr>
        <w:t>,</w:t>
      </w:r>
      <w:r w:rsidRPr="00F672AD">
        <w:rPr>
          <w:rFonts w:ascii="Arial" w:hAnsi="Arial" w:cs="Arial"/>
        </w:rPr>
        <w:t xml:space="preserve"> con il supporto tecnico di </w:t>
      </w:r>
      <w:r w:rsidR="00FC1E4B" w:rsidRPr="00F672AD">
        <w:rPr>
          <w:rFonts w:ascii="Arial" w:hAnsi="Arial" w:cs="Arial"/>
        </w:rPr>
        <w:t>Agro Camera,</w:t>
      </w:r>
      <w:r w:rsidR="00F672AD" w:rsidRPr="00F672AD">
        <w:rPr>
          <w:rFonts w:ascii="Arial" w:hAnsi="Arial" w:cs="Arial"/>
        </w:rPr>
        <w:t xml:space="preserve"> </w:t>
      </w:r>
      <w:r w:rsidRPr="00F672AD">
        <w:rPr>
          <w:rFonts w:ascii="Arial" w:hAnsi="Arial" w:cs="Arial"/>
        </w:rPr>
        <w:t>costruirà per un gruppo di buyers</w:t>
      </w:r>
      <w:r w:rsidR="003B689E" w:rsidRPr="00F672AD">
        <w:rPr>
          <w:rFonts w:ascii="Arial" w:hAnsi="Arial" w:cs="Arial"/>
        </w:rPr>
        <w:t xml:space="preserve"> e giornalisti di settore</w:t>
      </w:r>
      <w:r w:rsidRPr="00F672AD">
        <w:rPr>
          <w:rFonts w:ascii="Arial" w:hAnsi="Arial" w:cs="Arial"/>
        </w:rPr>
        <w:t xml:space="preserve"> </w:t>
      </w:r>
      <w:r w:rsidR="004654B3" w:rsidRPr="00F672AD">
        <w:rPr>
          <w:rFonts w:ascii="Arial" w:hAnsi="Arial" w:cs="Arial"/>
        </w:rPr>
        <w:t>in occasione di una missione organizzata da ICE</w:t>
      </w:r>
      <w:r w:rsidR="00102D82">
        <w:rPr>
          <w:rFonts w:ascii="Arial" w:hAnsi="Arial" w:cs="Arial"/>
        </w:rPr>
        <w:t>,</w:t>
      </w:r>
      <w:r w:rsidR="004654B3" w:rsidRPr="00F672AD">
        <w:rPr>
          <w:rFonts w:ascii="Arial" w:hAnsi="Arial" w:cs="Arial"/>
        </w:rPr>
        <w:t xml:space="preserve"> </w:t>
      </w:r>
      <w:r w:rsidRPr="00F672AD">
        <w:rPr>
          <w:rFonts w:ascii="Arial" w:hAnsi="Arial" w:cs="Arial"/>
        </w:rPr>
        <w:t>un percorso di assaggio presso il CSTT per spiegare i prodotti vincitori collegandoli ai territori di provenienza</w:t>
      </w:r>
      <w:r w:rsidR="00FC1E4B" w:rsidRPr="00F672AD">
        <w:rPr>
          <w:rFonts w:ascii="Arial" w:hAnsi="Arial" w:cs="Arial"/>
        </w:rPr>
        <w:t>, s</w:t>
      </w:r>
      <w:r w:rsidR="004654B3" w:rsidRPr="00F672AD">
        <w:rPr>
          <w:rFonts w:ascii="Arial" w:hAnsi="Arial" w:cs="Arial"/>
        </w:rPr>
        <w:t>ia attraverso l’illustrazione delle</w:t>
      </w:r>
      <w:r w:rsidRPr="00F672AD">
        <w:rPr>
          <w:rFonts w:ascii="Arial" w:hAnsi="Arial" w:cs="Arial"/>
        </w:rPr>
        <w:t xml:space="preserve"> caratteristiche delle cultivar</w:t>
      </w:r>
      <w:r w:rsidR="004654B3" w:rsidRPr="00F672AD">
        <w:rPr>
          <w:rFonts w:ascii="Arial" w:hAnsi="Arial" w:cs="Arial"/>
        </w:rPr>
        <w:t xml:space="preserve"> di ciascun disciplinare delle DOP </w:t>
      </w:r>
      <w:r w:rsidRPr="00F672AD">
        <w:rPr>
          <w:rFonts w:ascii="Arial" w:hAnsi="Arial" w:cs="Arial"/>
        </w:rPr>
        <w:t>del</w:t>
      </w:r>
      <w:r w:rsidR="004654B3" w:rsidRPr="00F672AD">
        <w:rPr>
          <w:rFonts w:ascii="Arial" w:hAnsi="Arial" w:cs="Arial"/>
        </w:rPr>
        <w:t>la regione che attraverso i</w:t>
      </w:r>
      <w:r w:rsidRPr="00F672AD">
        <w:rPr>
          <w:rFonts w:ascii="Arial" w:hAnsi="Arial" w:cs="Arial"/>
        </w:rPr>
        <w:t xml:space="preserve"> profumi dei migliori oli</w:t>
      </w:r>
      <w:r w:rsidR="00102D82">
        <w:rPr>
          <w:rFonts w:ascii="Arial" w:hAnsi="Arial" w:cs="Arial"/>
        </w:rPr>
        <w:t>i</w:t>
      </w:r>
      <w:r w:rsidRPr="00F672AD">
        <w:rPr>
          <w:rFonts w:ascii="Arial" w:hAnsi="Arial" w:cs="Arial"/>
        </w:rPr>
        <w:t xml:space="preserve"> della categoria extravergine.</w:t>
      </w:r>
    </w:p>
    <w:p w:rsidR="0001370C" w:rsidRPr="00F672AD" w:rsidRDefault="0001370C" w:rsidP="00B80D8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0D83" w:rsidRPr="00F672AD" w:rsidRDefault="003B689E" w:rsidP="00B733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72AD">
        <w:rPr>
          <w:rFonts w:ascii="Arial" w:hAnsi="Arial" w:cs="Arial"/>
        </w:rPr>
        <w:t>Malgrado le oggettive difficoltà dell’annata</w:t>
      </w:r>
      <w:r w:rsidR="00730C86" w:rsidRPr="00F672AD">
        <w:rPr>
          <w:rFonts w:ascii="Arial" w:hAnsi="Arial" w:cs="Arial"/>
        </w:rPr>
        <w:t>,</w:t>
      </w:r>
      <w:r w:rsidRPr="00F672AD">
        <w:rPr>
          <w:rFonts w:ascii="Arial" w:hAnsi="Arial" w:cs="Arial"/>
        </w:rPr>
        <w:t xml:space="preserve"> la selezione si conferma come una importante certezza per le imprese facendo registrare</w:t>
      </w:r>
      <w:r w:rsidRPr="00F672AD">
        <w:rPr>
          <w:rFonts w:ascii="Arial" w:hAnsi="Arial" w:cs="Arial"/>
          <w:b/>
        </w:rPr>
        <w:t xml:space="preserve"> </w:t>
      </w:r>
      <w:r w:rsidR="00B80D83" w:rsidRPr="00F672AD">
        <w:rPr>
          <w:rFonts w:ascii="Arial" w:hAnsi="Arial" w:cs="Arial"/>
        </w:rPr>
        <w:t xml:space="preserve">la partecipazione di </w:t>
      </w:r>
      <w:r w:rsidR="00FC1E4B" w:rsidRPr="00F672AD">
        <w:rPr>
          <w:rFonts w:ascii="Arial" w:hAnsi="Arial" w:cs="Arial"/>
          <w:b/>
        </w:rPr>
        <w:t>53</w:t>
      </w:r>
      <w:r w:rsidR="002B4A88" w:rsidRPr="00F672AD">
        <w:rPr>
          <w:rFonts w:ascii="Arial" w:hAnsi="Arial" w:cs="Arial"/>
          <w:b/>
        </w:rPr>
        <w:t xml:space="preserve"> </w:t>
      </w:r>
      <w:r w:rsidR="00F672AD" w:rsidRPr="00F672AD">
        <w:rPr>
          <w:rFonts w:ascii="Arial" w:hAnsi="Arial" w:cs="Arial"/>
          <w:b/>
        </w:rPr>
        <w:t>a</w:t>
      </w:r>
      <w:r w:rsidR="002B4A88" w:rsidRPr="00F672AD">
        <w:rPr>
          <w:rFonts w:ascii="Arial" w:hAnsi="Arial" w:cs="Arial"/>
          <w:b/>
        </w:rPr>
        <w:t xml:space="preserve">ziende per un totale di </w:t>
      </w:r>
      <w:r w:rsidR="00FC1E4B" w:rsidRPr="00F672AD">
        <w:rPr>
          <w:rFonts w:ascii="Arial" w:hAnsi="Arial" w:cs="Arial"/>
          <w:b/>
        </w:rPr>
        <w:t>60</w:t>
      </w:r>
      <w:r w:rsidR="00B80D83" w:rsidRPr="00F672AD">
        <w:rPr>
          <w:rFonts w:ascii="Arial" w:hAnsi="Arial" w:cs="Arial"/>
          <w:b/>
        </w:rPr>
        <w:t xml:space="preserve"> </w:t>
      </w:r>
      <w:r w:rsidR="007865A4" w:rsidRPr="00F672AD">
        <w:rPr>
          <w:rFonts w:ascii="Arial" w:hAnsi="Arial" w:cs="Arial"/>
          <w:b/>
        </w:rPr>
        <w:t>etichette</w:t>
      </w:r>
      <w:r w:rsidR="00B80D83" w:rsidRPr="00F672AD">
        <w:rPr>
          <w:rFonts w:ascii="Arial" w:hAnsi="Arial" w:cs="Arial"/>
        </w:rPr>
        <w:t xml:space="preserve">, con una </w:t>
      </w:r>
      <w:r w:rsidR="00B7332A" w:rsidRPr="00F672AD">
        <w:rPr>
          <w:rFonts w:ascii="Arial" w:hAnsi="Arial" w:cs="Arial"/>
        </w:rPr>
        <w:t>preva</w:t>
      </w:r>
      <w:r w:rsidR="00C50B4A" w:rsidRPr="00F672AD">
        <w:rPr>
          <w:rFonts w:ascii="Arial" w:hAnsi="Arial" w:cs="Arial"/>
        </w:rPr>
        <w:t xml:space="preserve">lenza di </w:t>
      </w:r>
      <w:r w:rsidR="00FC1E4B" w:rsidRPr="00652FA1">
        <w:rPr>
          <w:rFonts w:ascii="Arial" w:hAnsi="Arial" w:cs="Arial"/>
          <w:b/>
        </w:rPr>
        <w:t>Latina</w:t>
      </w:r>
      <w:r w:rsidR="00C50B4A" w:rsidRPr="00652FA1">
        <w:rPr>
          <w:rFonts w:ascii="Arial" w:hAnsi="Arial" w:cs="Arial"/>
          <w:b/>
        </w:rPr>
        <w:t xml:space="preserve"> con </w:t>
      </w:r>
      <w:r w:rsidR="00FC1E4B" w:rsidRPr="00652FA1">
        <w:rPr>
          <w:rFonts w:ascii="Arial" w:hAnsi="Arial" w:cs="Arial"/>
          <w:b/>
        </w:rPr>
        <w:t>18</w:t>
      </w:r>
      <w:r w:rsidR="00C50B4A" w:rsidRPr="00652FA1">
        <w:rPr>
          <w:rFonts w:ascii="Arial" w:hAnsi="Arial" w:cs="Arial"/>
          <w:b/>
        </w:rPr>
        <w:t xml:space="preserve"> </w:t>
      </w:r>
      <w:r w:rsidR="00B7332A" w:rsidRPr="00652FA1">
        <w:rPr>
          <w:rFonts w:ascii="Arial" w:hAnsi="Arial" w:cs="Arial"/>
          <w:b/>
        </w:rPr>
        <w:t>prodotti in concorso</w:t>
      </w:r>
      <w:r w:rsidR="00B7332A" w:rsidRPr="00F672AD">
        <w:rPr>
          <w:rFonts w:ascii="Arial" w:hAnsi="Arial" w:cs="Arial"/>
        </w:rPr>
        <w:t xml:space="preserve">, seguita da </w:t>
      </w:r>
      <w:r w:rsidR="00FC1E4B" w:rsidRPr="00652FA1">
        <w:rPr>
          <w:rFonts w:ascii="Arial" w:hAnsi="Arial" w:cs="Arial"/>
          <w:b/>
        </w:rPr>
        <w:t>Viterbo</w:t>
      </w:r>
      <w:r w:rsidR="00C50B4A" w:rsidRPr="00652FA1">
        <w:rPr>
          <w:rFonts w:ascii="Arial" w:hAnsi="Arial" w:cs="Arial"/>
          <w:b/>
        </w:rPr>
        <w:t xml:space="preserve"> con </w:t>
      </w:r>
      <w:r w:rsidR="00FC1E4B" w:rsidRPr="00652FA1">
        <w:rPr>
          <w:rFonts w:ascii="Arial" w:hAnsi="Arial" w:cs="Arial"/>
          <w:b/>
        </w:rPr>
        <w:t>15</w:t>
      </w:r>
      <w:r w:rsidR="00C50B4A" w:rsidRPr="00652FA1">
        <w:rPr>
          <w:rFonts w:ascii="Arial" w:hAnsi="Arial" w:cs="Arial"/>
          <w:b/>
        </w:rPr>
        <w:t xml:space="preserve"> p</w:t>
      </w:r>
      <w:r w:rsidR="00F672AD" w:rsidRPr="00652FA1">
        <w:rPr>
          <w:rFonts w:ascii="Arial" w:hAnsi="Arial" w:cs="Arial"/>
          <w:b/>
        </w:rPr>
        <w:t>rodott</w:t>
      </w:r>
      <w:r w:rsidR="00F672AD" w:rsidRPr="00F672AD">
        <w:rPr>
          <w:rFonts w:ascii="Arial" w:hAnsi="Arial" w:cs="Arial"/>
        </w:rPr>
        <w:t>i</w:t>
      </w:r>
      <w:r w:rsidR="00C50B4A" w:rsidRPr="00F672AD">
        <w:rPr>
          <w:rFonts w:ascii="Arial" w:hAnsi="Arial" w:cs="Arial"/>
        </w:rPr>
        <w:t xml:space="preserve">, </w:t>
      </w:r>
      <w:r w:rsidR="00FC1E4B" w:rsidRPr="00652FA1">
        <w:rPr>
          <w:rFonts w:ascii="Arial" w:hAnsi="Arial" w:cs="Arial"/>
          <w:b/>
        </w:rPr>
        <w:t>10</w:t>
      </w:r>
      <w:r w:rsidR="006D4EF6" w:rsidRPr="00652FA1">
        <w:rPr>
          <w:rFonts w:ascii="Arial" w:hAnsi="Arial" w:cs="Arial"/>
          <w:b/>
        </w:rPr>
        <w:t xml:space="preserve"> da Rieti</w:t>
      </w:r>
      <w:r w:rsidR="00FC1E4B" w:rsidRPr="00F672AD">
        <w:rPr>
          <w:rFonts w:ascii="Arial" w:hAnsi="Arial" w:cs="Arial"/>
        </w:rPr>
        <w:t xml:space="preserve"> e altrettanti da </w:t>
      </w:r>
      <w:r w:rsidR="00FC1E4B" w:rsidRPr="00652FA1">
        <w:rPr>
          <w:rFonts w:ascii="Arial" w:hAnsi="Arial" w:cs="Arial"/>
          <w:b/>
        </w:rPr>
        <w:t>Roma</w:t>
      </w:r>
      <w:r w:rsidR="006D4EF6" w:rsidRPr="00F672AD">
        <w:rPr>
          <w:rFonts w:ascii="Arial" w:hAnsi="Arial" w:cs="Arial"/>
        </w:rPr>
        <w:t xml:space="preserve">, e </w:t>
      </w:r>
      <w:r w:rsidR="00FC1E4B" w:rsidRPr="00652FA1">
        <w:rPr>
          <w:rFonts w:ascii="Arial" w:hAnsi="Arial" w:cs="Arial"/>
          <w:b/>
        </w:rPr>
        <w:t>7</w:t>
      </w:r>
      <w:r w:rsidR="006D4EF6" w:rsidRPr="00652FA1">
        <w:rPr>
          <w:rFonts w:ascii="Arial" w:hAnsi="Arial" w:cs="Arial"/>
          <w:b/>
        </w:rPr>
        <w:t xml:space="preserve"> </w:t>
      </w:r>
      <w:r w:rsidR="00D27A5F" w:rsidRPr="00652FA1">
        <w:rPr>
          <w:rFonts w:ascii="Arial" w:hAnsi="Arial" w:cs="Arial"/>
          <w:b/>
        </w:rPr>
        <w:t>da Frosinone</w:t>
      </w:r>
      <w:r w:rsidR="00B7332A" w:rsidRPr="00F672AD">
        <w:rPr>
          <w:rFonts w:ascii="Arial" w:hAnsi="Arial" w:cs="Arial"/>
        </w:rPr>
        <w:t>.</w:t>
      </w:r>
      <w:r w:rsidR="00C50B4A" w:rsidRPr="00F672AD">
        <w:rPr>
          <w:rFonts w:ascii="Arial" w:hAnsi="Arial" w:cs="Arial"/>
        </w:rPr>
        <w:t xml:space="preserve"> Tra queste, ben </w:t>
      </w:r>
      <w:r w:rsidR="00FC1E4B" w:rsidRPr="00F672AD">
        <w:rPr>
          <w:rFonts w:ascii="Arial" w:hAnsi="Arial" w:cs="Arial"/>
        </w:rPr>
        <w:t>27</w:t>
      </w:r>
      <w:r w:rsidR="00C50B4A" w:rsidRPr="00F672AD">
        <w:rPr>
          <w:rFonts w:ascii="Arial" w:hAnsi="Arial" w:cs="Arial"/>
        </w:rPr>
        <w:t xml:space="preserve"> aziende hanno manifestato interesse a partecipare al concorso </w:t>
      </w:r>
      <w:r w:rsidR="00F672AD" w:rsidRPr="00F672AD">
        <w:rPr>
          <w:rFonts w:ascii="Arial" w:hAnsi="Arial" w:cs="Arial"/>
        </w:rPr>
        <w:t>n</w:t>
      </w:r>
      <w:r w:rsidR="00C50B4A" w:rsidRPr="00F672AD">
        <w:rPr>
          <w:rFonts w:ascii="Arial" w:hAnsi="Arial" w:cs="Arial"/>
        </w:rPr>
        <w:t xml:space="preserve">azionale </w:t>
      </w:r>
      <w:r w:rsidR="00F672AD" w:rsidRPr="00F672AD">
        <w:rPr>
          <w:rFonts w:ascii="Arial" w:hAnsi="Arial" w:cs="Arial"/>
        </w:rPr>
        <w:t>“</w:t>
      </w:r>
      <w:r w:rsidR="00C50B4A" w:rsidRPr="00F672AD">
        <w:rPr>
          <w:rFonts w:ascii="Arial" w:hAnsi="Arial" w:cs="Arial"/>
        </w:rPr>
        <w:t xml:space="preserve">Ercole </w:t>
      </w:r>
      <w:proofErr w:type="spellStart"/>
      <w:r w:rsidR="00C50B4A" w:rsidRPr="00F672AD">
        <w:rPr>
          <w:rFonts w:ascii="Arial" w:hAnsi="Arial" w:cs="Arial"/>
        </w:rPr>
        <w:t>Olivario</w:t>
      </w:r>
      <w:proofErr w:type="spellEnd"/>
      <w:r w:rsidR="00F672AD" w:rsidRPr="00F672AD">
        <w:rPr>
          <w:rFonts w:ascii="Arial" w:hAnsi="Arial" w:cs="Arial"/>
        </w:rPr>
        <w:t>”</w:t>
      </w:r>
      <w:r w:rsidR="006D4EF6" w:rsidRPr="00F672AD">
        <w:rPr>
          <w:rFonts w:ascii="Arial" w:hAnsi="Arial" w:cs="Arial"/>
        </w:rPr>
        <w:t xml:space="preserve"> con </w:t>
      </w:r>
      <w:r w:rsidR="00FC1E4B" w:rsidRPr="00F672AD">
        <w:rPr>
          <w:rFonts w:ascii="Arial" w:hAnsi="Arial" w:cs="Arial"/>
        </w:rPr>
        <w:t>31</w:t>
      </w:r>
      <w:r w:rsidR="006D4EF6" w:rsidRPr="00F672AD">
        <w:rPr>
          <w:rFonts w:ascii="Arial" w:hAnsi="Arial" w:cs="Arial"/>
        </w:rPr>
        <w:t xml:space="preserve"> oli</w:t>
      </w:r>
      <w:r w:rsidR="00F672AD" w:rsidRPr="00F672AD">
        <w:rPr>
          <w:rFonts w:ascii="Arial" w:hAnsi="Arial" w:cs="Arial"/>
        </w:rPr>
        <w:t>i</w:t>
      </w:r>
      <w:r w:rsidR="00C50B4A" w:rsidRPr="00F672AD">
        <w:rPr>
          <w:rFonts w:ascii="Arial" w:hAnsi="Arial" w:cs="Arial"/>
        </w:rPr>
        <w:t xml:space="preserve">. </w:t>
      </w:r>
    </w:p>
    <w:p w:rsidR="00B80D83" w:rsidRPr="00F672AD" w:rsidRDefault="00B80D83" w:rsidP="00B80D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72AD">
        <w:rPr>
          <w:rFonts w:ascii="Arial" w:hAnsi="Arial" w:cs="Arial"/>
        </w:rPr>
        <w:t xml:space="preserve">Oltre alla categoria extravergine di oliva dunque, sono in concorso le 4 denominazioni regionali: </w:t>
      </w:r>
      <w:r w:rsidRPr="00F672AD">
        <w:rPr>
          <w:rFonts w:ascii="Arial" w:hAnsi="Arial" w:cs="Arial"/>
          <w:b/>
        </w:rPr>
        <w:t>Sabina</w:t>
      </w:r>
      <w:r w:rsidR="00D27A5F" w:rsidRPr="00F672AD">
        <w:rPr>
          <w:rFonts w:ascii="Arial" w:hAnsi="Arial" w:cs="Arial"/>
          <w:b/>
        </w:rPr>
        <w:t xml:space="preserve"> DOP</w:t>
      </w:r>
      <w:r w:rsidRPr="00F672AD">
        <w:rPr>
          <w:rFonts w:ascii="Arial" w:hAnsi="Arial" w:cs="Arial"/>
          <w:b/>
        </w:rPr>
        <w:t>,</w:t>
      </w:r>
      <w:r w:rsidRPr="00F672AD">
        <w:rPr>
          <w:rFonts w:ascii="Arial" w:hAnsi="Arial" w:cs="Arial"/>
        </w:rPr>
        <w:t xml:space="preserve"> </w:t>
      </w:r>
      <w:r w:rsidR="00D27A5F" w:rsidRPr="00F672AD">
        <w:rPr>
          <w:rFonts w:ascii="Arial" w:hAnsi="Arial" w:cs="Arial"/>
          <w:b/>
        </w:rPr>
        <w:t xml:space="preserve">Canino </w:t>
      </w:r>
      <w:r w:rsidRPr="00F672AD">
        <w:rPr>
          <w:rFonts w:ascii="Arial" w:hAnsi="Arial" w:cs="Arial"/>
          <w:b/>
        </w:rPr>
        <w:t>DOP</w:t>
      </w:r>
      <w:r w:rsidRPr="00F672AD">
        <w:rPr>
          <w:rFonts w:ascii="Arial" w:hAnsi="Arial" w:cs="Arial"/>
        </w:rPr>
        <w:t xml:space="preserve">, </w:t>
      </w:r>
      <w:r w:rsidR="00D27A5F" w:rsidRPr="00F672AD">
        <w:rPr>
          <w:rFonts w:ascii="Arial" w:hAnsi="Arial" w:cs="Arial"/>
          <w:b/>
        </w:rPr>
        <w:t xml:space="preserve">Tuscia </w:t>
      </w:r>
      <w:r w:rsidRPr="00F672AD">
        <w:rPr>
          <w:rFonts w:ascii="Arial" w:hAnsi="Arial" w:cs="Arial"/>
          <w:b/>
        </w:rPr>
        <w:t xml:space="preserve">DOP e </w:t>
      </w:r>
      <w:r w:rsidR="00D27A5F" w:rsidRPr="00F672AD">
        <w:rPr>
          <w:rFonts w:ascii="Arial" w:hAnsi="Arial" w:cs="Arial"/>
          <w:b/>
        </w:rPr>
        <w:t xml:space="preserve">Colline Pontine </w:t>
      </w:r>
      <w:r w:rsidRPr="00F672AD">
        <w:rPr>
          <w:rFonts w:ascii="Arial" w:hAnsi="Arial" w:cs="Arial"/>
          <w:b/>
        </w:rPr>
        <w:t>DOP</w:t>
      </w:r>
      <w:r w:rsidRPr="00F672AD">
        <w:rPr>
          <w:rFonts w:ascii="Arial" w:hAnsi="Arial" w:cs="Arial"/>
        </w:rPr>
        <w:t xml:space="preserve">. </w:t>
      </w:r>
    </w:p>
    <w:p w:rsidR="00B80D83" w:rsidRPr="00F672AD" w:rsidRDefault="00B80D83" w:rsidP="00B80D8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03F4" w:rsidRPr="00F672AD" w:rsidRDefault="00C50B4A" w:rsidP="00C457B9">
      <w:pPr>
        <w:widowControl w:val="0"/>
        <w:overflowPunct w:val="0"/>
        <w:autoSpaceDE w:val="0"/>
        <w:autoSpaceDN w:val="0"/>
        <w:adjustRightInd w:val="0"/>
        <w:ind w:right="57"/>
        <w:jc w:val="both"/>
        <w:textAlignment w:val="baseline"/>
        <w:rPr>
          <w:rFonts w:ascii="Arial" w:hAnsi="Arial" w:cs="Arial"/>
        </w:rPr>
      </w:pPr>
      <w:r w:rsidRPr="00F672AD">
        <w:rPr>
          <w:rFonts w:ascii="Arial" w:hAnsi="Arial" w:cs="Arial"/>
        </w:rPr>
        <w:t>I premi sono attribuiti ai primi due classificati per ognuna delle categorie in concorso</w:t>
      </w:r>
      <w:r w:rsidR="00D64AA8" w:rsidRPr="00F672AD">
        <w:rPr>
          <w:rFonts w:ascii="Arial" w:hAnsi="Arial" w:cs="Arial"/>
        </w:rPr>
        <w:t xml:space="preserve"> (DOP ed extravergine)</w:t>
      </w:r>
      <w:r w:rsidRPr="00F672AD">
        <w:rPr>
          <w:rFonts w:ascii="Arial" w:hAnsi="Arial" w:cs="Arial"/>
        </w:rPr>
        <w:t xml:space="preserve"> che si articolano</w:t>
      </w:r>
      <w:r w:rsidR="006D4EF6" w:rsidRPr="00F672AD">
        <w:rPr>
          <w:rFonts w:ascii="Arial" w:hAnsi="Arial" w:cs="Arial"/>
        </w:rPr>
        <w:t>,</w:t>
      </w:r>
      <w:r w:rsidRPr="00F672AD">
        <w:rPr>
          <w:rFonts w:ascii="Arial" w:hAnsi="Arial" w:cs="Arial"/>
        </w:rPr>
        <w:t xml:space="preserve"> sulla base del fruttato</w:t>
      </w:r>
      <w:r w:rsidR="004203F4" w:rsidRPr="00F672AD">
        <w:rPr>
          <w:rFonts w:ascii="Arial" w:hAnsi="Arial" w:cs="Arial"/>
        </w:rPr>
        <w:t>,</w:t>
      </w:r>
      <w:r w:rsidRPr="00F672AD">
        <w:rPr>
          <w:rFonts w:ascii="Arial" w:hAnsi="Arial" w:cs="Arial"/>
        </w:rPr>
        <w:t xml:space="preserve"> in </w:t>
      </w:r>
      <w:r w:rsidR="006D4EF6" w:rsidRPr="00F672AD">
        <w:rPr>
          <w:rFonts w:ascii="Arial" w:hAnsi="Arial" w:cs="Arial"/>
          <w:b/>
        </w:rPr>
        <w:t>leggero</w:t>
      </w:r>
      <w:r w:rsidR="006D4EF6" w:rsidRPr="00F672AD">
        <w:rPr>
          <w:rFonts w:ascii="Arial" w:hAnsi="Arial" w:cs="Arial"/>
        </w:rPr>
        <w:t xml:space="preserve">, </w:t>
      </w:r>
      <w:r w:rsidRPr="00F672AD">
        <w:rPr>
          <w:rFonts w:ascii="Arial" w:hAnsi="Arial" w:cs="Arial"/>
          <w:b/>
        </w:rPr>
        <w:t>medio</w:t>
      </w:r>
      <w:r w:rsidR="006D4EF6" w:rsidRPr="00F672AD">
        <w:rPr>
          <w:rFonts w:ascii="Arial" w:hAnsi="Arial" w:cs="Arial"/>
          <w:b/>
        </w:rPr>
        <w:t xml:space="preserve"> </w:t>
      </w:r>
      <w:r w:rsidR="006D4EF6" w:rsidRPr="00F672AD">
        <w:rPr>
          <w:rFonts w:ascii="Arial" w:hAnsi="Arial" w:cs="Arial"/>
        </w:rPr>
        <w:t>e</w:t>
      </w:r>
      <w:r w:rsidR="006D4EF6" w:rsidRPr="00F672AD">
        <w:rPr>
          <w:rFonts w:ascii="Arial" w:hAnsi="Arial" w:cs="Arial"/>
          <w:b/>
        </w:rPr>
        <w:t xml:space="preserve"> </w:t>
      </w:r>
      <w:r w:rsidR="00235858" w:rsidRPr="00F672AD">
        <w:rPr>
          <w:rFonts w:ascii="Arial" w:hAnsi="Arial" w:cs="Arial"/>
          <w:b/>
        </w:rPr>
        <w:t>intenso</w:t>
      </w:r>
      <w:r w:rsidR="006D4EF6" w:rsidRPr="00F672AD">
        <w:rPr>
          <w:rFonts w:ascii="Arial" w:hAnsi="Arial" w:cs="Arial"/>
        </w:rPr>
        <w:t>.</w:t>
      </w:r>
    </w:p>
    <w:p w:rsidR="00B80D83" w:rsidRPr="00F672AD" w:rsidRDefault="00B80D83" w:rsidP="00B80D8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72B91" w:rsidRPr="00F672AD" w:rsidRDefault="009C4EDA" w:rsidP="009C4EDA">
      <w:pPr>
        <w:jc w:val="both"/>
        <w:rPr>
          <w:rFonts w:ascii="Arial" w:hAnsi="Arial" w:cs="Arial"/>
        </w:rPr>
      </w:pPr>
      <w:r w:rsidRPr="00F672AD">
        <w:rPr>
          <w:rFonts w:ascii="Arial" w:hAnsi="Arial" w:cs="Arial"/>
        </w:rPr>
        <w:t xml:space="preserve">In occasione della cerimonia di premiazione, </w:t>
      </w:r>
      <w:r w:rsidR="00972B91" w:rsidRPr="00F672AD">
        <w:rPr>
          <w:rFonts w:ascii="Arial" w:hAnsi="Arial" w:cs="Arial"/>
        </w:rPr>
        <w:t>sono stati inolt</w:t>
      </w:r>
      <w:r w:rsidR="006D4EF6" w:rsidRPr="00F672AD">
        <w:rPr>
          <w:rFonts w:ascii="Arial" w:hAnsi="Arial" w:cs="Arial"/>
        </w:rPr>
        <w:t>re attribuiti i seguenti premi:</w:t>
      </w:r>
    </w:p>
    <w:p w:rsidR="006D4EF6" w:rsidRPr="00F672AD" w:rsidRDefault="006D4EF6" w:rsidP="009C4EDA">
      <w:pPr>
        <w:jc w:val="both"/>
        <w:rPr>
          <w:rFonts w:ascii="Arial" w:hAnsi="Arial" w:cs="Arial"/>
        </w:rPr>
      </w:pPr>
    </w:p>
    <w:p w:rsidR="006D4EF6" w:rsidRPr="00F672AD" w:rsidRDefault="006D4EF6" w:rsidP="006D4EF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426" w:right="57"/>
        <w:jc w:val="both"/>
        <w:textAlignment w:val="baseline"/>
        <w:rPr>
          <w:rFonts w:ascii="Arial" w:hAnsi="Arial" w:cs="Arial"/>
        </w:rPr>
      </w:pPr>
      <w:r w:rsidRPr="00F672AD">
        <w:rPr>
          <w:rFonts w:ascii="Arial" w:hAnsi="Arial" w:cs="Arial"/>
        </w:rPr>
        <w:t xml:space="preserve">Il </w:t>
      </w:r>
      <w:r w:rsidRPr="00F672AD">
        <w:rPr>
          <w:rFonts w:ascii="Arial" w:hAnsi="Arial" w:cs="Arial"/>
          <w:b/>
        </w:rPr>
        <w:t>miglior olio biologico</w:t>
      </w:r>
      <w:r w:rsidRPr="00F672AD">
        <w:rPr>
          <w:rFonts w:ascii="Arial" w:hAnsi="Arial" w:cs="Arial"/>
        </w:rPr>
        <w:t>, ottenuto cioè da aziende che utilizzano tecniche produttive a basso impatto ambientale e senza l’uso di prodotti chimici di sintesi;</w:t>
      </w:r>
    </w:p>
    <w:p w:rsidR="00FB0C83" w:rsidRPr="00F672AD" w:rsidRDefault="00FB0C83" w:rsidP="009C4EDA">
      <w:pPr>
        <w:jc w:val="both"/>
        <w:rPr>
          <w:rFonts w:ascii="Arial" w:hAnsi="Arial" w:cs="Arial"/>
        </w:rPr>
      </w:pPr>
    </w:p>
    <w:p w:rsidR="00C50B4A" w:rsidRPr="00F672AD" w:rsidRDefault="00C50B4A" w:rsidP="00D27A5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426" w:right="57"/>
        <w:jc w:val="both"/>
        <w:textAlignment w:val="baseline"/>
        <w:rPr>
          <w:rFonts w:ascii="Arial" w:hAnsi="Arial" w:cs="Arial"/>
        </w:rPr>
      </w:pPr>
      <w:r w:rsidRPr="00F672AD">
        <w:rPr>
          <w:rFonts w:ascii="Arial" w:hAnsi="Arial" w:cs="Arial"/>
        </w:rPr>
        <w:t xml:space="preserve">Il miglior olio </w:t>
      </w:r>
      <w:proofErr w:type="spellStart"/>
      <w:r w:rsidRPr="00F672AD">
        <w:rPr>
          <w:rFonts w:ascii="Arial" w:hAnsi="Arial" w:cs="Arial"/>
          <w:b/>
        </w:rPr>
        <w:t>monovarietale</w:t>
      </w:r>
      <w:proofErr w:type="spellEnd"/>
      <w:r w:rsidR="006D4EF6" w:rsidRPr="00F672AD">
        <w:rPr>
          <w:rFonts w:ascii="Arial" w:hAnsi="Arial" w:cs="Arial"/>
        </w:rPr>
        <w:t xml:space="preserve"> (ottenuto da un’unica varietà di olive)</w:t>
      </w:r>
      <w:r w:rsidRPr="00F672AD">
        <w:rPr>
          <w:rFonts w:ascii="Arial" w:hAnsi="Arial" w:cs="Arial"/>
        </w:rPr>
        <w:t>;</w:t>
      </w:r>
    </w:p>
    <w:p w:rsidR="006D4EF6" w:rsidRPr="00F672AD" w:rsidRDefault="006D4EF6" w:rsidP="006D4EF6">
      <w:pPr>
        <w:pStyle w:val="Paragrafoelenco"/>
        <w:rPr>
          <w:rFonts w:ascii="Arial" w:hAnsi="Arial" w:cs="Arial"/>
        </w:rPr>
      </w:pPr>
    </w:p>
    <w:p w:rsidR="006D4EF6" w:rsidRPr="00F672AD" w:rsidRDefault="006D4EF6" w:rsidP="006D4EF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426" w:right="57"/>
        <w:jc w:val="both"/>
        <w:textAlignment w:val="baseline"/>
        <w:rPr>
          <w:rFonts w:ascii="Arial" w:hAnsi="Arial" w:cs="Arial"/>
        </w:rPr>
      </w:pPr>
      <w:r w:rsidRPr="00F672AD">
        <w:rPr>
          <w:rFonts w:ascii="Arial" w:hAnsi="Arial" w:cs="Arial"/>
        </w:rPr>
        <w:t xml:space="preserve">Il miglior olio ad </w:t>
      </w:r>
      <w:r w:rsidRPr="00F672AD">
        <w:rPr>
          <w:rFonts w:ascii="Arial" w:hAnsi="Arial" w:cs="Arial"/>
          <w:b/>
        </w:rPr>
        <w:t>alto tenore di polifenoli e tocoferoli</w:t>
      </w:r>
      <w:r w:rsidRPr="00F672AD">
        <w:rPr>
          <w:rFonts w:ascii="Arial" w:hAnsi="Arial" w:cs="Arial"/>
        </w:rPr>
        <w:t>;</w:t>
      </w:r>
    </w:p>
    <w:p w:rsidR="00972B91" w:rsidRPr="00F672AD" w:rsidRDefault="00972B91" w:rsidP="00972B91">
      <w:pPr>
        <w:pStyle w:val="Paragrafoelenco"/>
        <w:rPr>
          <w:rFonts w:ascii="Arial" w:hAnsi="Arial" w:cs="Arial"/>
          <w:b/>
        </w:rPr>
      </w:pPr>
    </w:p>
    <w:p w:rsidR="00AC53E0" w:rsidRPr="00F672AD" w:rsidRDefault="006D4EF6" w:rsidP="00C01AB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426" w:right="57"/>
        <w:jc w:val="both"/>
        <w:textAlignment w:val="baseline"/>
        <w:rPr>
          <w:rFonts w:ascii="Arial" w:hAnsi="Arial" w:cs="Arial"/>
        </w:rPr>
      </w:pPr>
      <w:r w:rsidRPr="00F672AD">
        <w:rPr>
          <w:rFonts w:ascii="Arial" w:hAnsi="Arial" w:cs="Arial"/>
        </w:rPr>
        <w:t xml:space="preserve">Il </w:t>
      </w:r>
      <w:r w:rsidR="007E6AF2" w:rsidRPr="00F672AD">
        <w:rPr>
          <w:rFonts w:ascii="Arial" w:hAnsi="Arial" w:cs="Arial"/>
          <w:b/>
        </w:rPr>
        <w:t xml:space="preserve">Premio Tonino </w:t>
      </w:r>
      <w:proofErr w:type="spellStart"/>
      <w:r w:rsidR="007E6AF2" w:rsidRPr="00F672AD">
        <w:rPr>
          <w:rFonts w:ascii="Arial" w:hAnsi="Arial" w:cs="Arial"/>
          <w:b/>
        </w:rPr>
        <w:t>Zelinotti</w:t>
      </w:r>
      <w:proofErr w:type="spellEnd"/>
      <w:r w:rsidR="007E6AF2" w:rsidRPr="00F672AD">
        <w:rPr>
          <w:rFonts w:ascii="Arial" w:hAnsi="Arial" w:cs="Arial"/>
        </w:rPr>
        <w:t xml:space="preserve"> per la migliore confezione</w:t>
      </w:r>
      <w:r w:rsidR="009C4EDA" w:rsidRPr="00F672AD">
        <w:rPr>
          <w:rFonts w:ascii="Arial" w:hAnsi="Arial" w:cs="Arial"/>
        </w:rPr>
        <w:t>, con l’obiettivo di evidenziare le caratteristiche che una bottiglia e soprattutto una etichetta, debbono avere non solo sotto il profilo squisitamente estetico. Molta importanza nello schema di valutazione</w:t>
      </w:r>
      <w:r w:rsidR="004203F4" w:rsidRPr="00F672AD">
        <w:rPr>
          <w:rFonts w:ascii="Arial" w:hAnsi="Arial" w:cs="Arial"/>
        </w:rPr>
        <w:t xml:space="preserve"> viene attribuita</w:t>
      </w:r>
      <w:r w:rsidR="009C4EDA" w:rsidRPr="00F672AD">
        <w:rPr>
          <w:rFonts w:ascii="Arial" w:hAnsi="Arial" w:cs="Arial"/>
        </w:rPr>
        <w:t xml:space="preserve"> </w:t>
      </w:r>
      <w:r w:rsidR="004203F4" w:rsidRPr="00F672AD">
        <w:rPr>
          <w:rFonts w:ascii="Arial" w:hAnsi="Arial" w:cs="Arial"/>
        </w:rPr>
        <w:t xml:space="preserve">alla </w:t>
      </w:r>
      <w:r w:rsidR="009C4EDA" w:rsidRPr="00F672AD">
        <w:rPr>
          <w:rFonts w:ascii="Arial" w:hAnsi="Arial" w:cs="Arial"/>
        </w:rPr>
        <w:t xml:space="preserve">completezza e trasparenza delle informazioni riportate, sia per la parte obbligatoria, sia per le informazioni facoltative. </w:t>
      </w:r>
    </w:p>
    <w:p w:rsidR="006D4EF6" w:rsidRPr="00F672AD" w:rsidRDefault="006D4EF6" w:rsidP="006D4EF6">
      <w:pPr>
        <w:jc w:val="both"/>
        <w:rPr>
          <w:rFonts w:ascii="Arial" w:hAnsi="Arial" w:cs="Arial"/>
        </w:rPr>
      </w:pPr>
    </w:p>
    <w:p w:rsidR="006D4EF6" w:rsidRPr="00F672AD" w:rsidRDefault="006D4EF6" w:rsidP="006D4EF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426" w:right="57"/>
        <w:jc w:val="both"/>
        <w:textAlignment w:val="baseline"/>
        <w:rPr>
          <w:rFonts w:ascii="Arial" w:hAnsi="Arial" w:cs="Arial"/>
        </w:rPr>
      </w:pPr>
      <w:r w:rsidRPr="00F672AD">
        <w:rPr>
          <w:rFonts w:ascii="Arial" w:hAnsi="Arial" w:cs="Arial"/>
        </w:rPr>
        <w:t xml:space="preserve">Il </w:t>
      </w:r>
      <w:r w:rsidRPr="00F672AD">
        <w:rPr>
          <w:rFonts w:ascii="Arial" w:hAnsi="Arial" w:cs="Arial"/>
          <w:b/>
        </w:rPr>
        <w:t>Premio Grandi Mercati</w:t>
      </w:r>
      <w:r w:rsidRPr="00F672AD">
        <w:rPr>
          <w:rFonts w:ascii="Arial" w:hAnsi="Arial" w:cs="Arial"/>
        </w:rPr>
        <w:t xml:space="preserve"> attribuito all’olio per il cui lotto in concorso viene dichiarata una disponibilità pari almeno a 80 hl ritenuto di particolare interesse per i mercati nazionali ed esteri.</w:t>
      </w:r>
    </w:p>
    <w:p w:rsidR="006D4EF6" w:rsidRPr="00F672AD" w:rsidRDefault="006D4EF6" w:rsidP="006D4EF6">
      <w:pPr>
        <w:pStyle w:val="Paragrafoelenco"/>
        <w:rPr>
          <w:rFonts w:ascii="Arial" w:hAnsi="Arial" w:cs="Arial"/>
        </w:rPr>
      </w:pPr>
    </w:p>
    <w:p w:rsidR="006D4EF6" w:rsidRPr="00F672AD" w:rsidRDefault="006D4EF6" w:rsidP="006D4EF6">
      <w:pPr>
        <w:jc w:val="both"/>
        <w:rPr>
          <w:rFonts w:ascii="Arial" w:hAnsi="Arial" w:cs="Arial"/>
        </w:rPr>
      </w:pPr>
      <w:r w:rsidRPr="00F672AD">
        <w:rPr>
          <w:rFonts w:ascii="Arial" w:hAnsi="Arial" w:cs="Arial"/>
        </w:rPr>
        <w:t xml:space="preserve">Infine, anche quest’anno, il </w:t>
      </w:r>
      <w:r w:rsidRPr="00F672AD">
        <w:rPr>
          <w:rFonts w:ascii="Arial" w:hAnsi="Arial" w:cs="Arial"/>
          <w:b/>
        </w:rPr>
        <w:t>Premio della Critica</w:t>
      </w:r>
      <w:r w:rsidRPr="00F672AD">
        <w:rPr>
          <w:rFonts w:ascii="Arial" w:hAnsi="Arial" w:cs="Arial"/>
        </w:rPr>
        <w:t xml:space="preserve">, assegnato da uno speciale gruppo di assaggio costituito da alcuni nomi del giornalismo di settore che si è riunito presso il </w:t>
      </w:r>
      <w:r w:rsidRPr="00F672AD">
        <w:rPr>
          <w:rFonts w:ascii="Arial" w:hAnsi="Arial" w:cs="Arial"/>
        </w:rPr>
        <w:lastRenderedPageBreak/>
        <w:t>Centro Servizi per i Prodott</w:t>
      </w:r>
      <w:r w:rsidR="00F41731" w:rsidRPr="00F672AD">
        <w:rPr>
          <w:rFonts w:ascii="Arial" w:hAnsi="Arial" w:cs="Arial"/>
        </w:rPr>
        <w:t>i Tipici e Tradizionali di Agro Camera</w:t>
      </w:r>
      <w:r w:rsidRPr="00F672AD">
        <w:rPr>
          <w:rFonts w:ascii="Arial" w:hAnsi="Arial" w:cs="Arial"/>
        </w:rPr>
        <w:t xml:space="preserve"> e ha degustato, alla cieca, gli oli</w:t>
      </w:r>
      <w:r w:rsidR="00102D82">
        <w:rPr>
          <w:rFonts w:ascii="Arial" w:hAnsi="Arial" w:cs="Arial"/>
        </w:rPr>
        <w:t>i</w:t>
      </w:r>
      <w:r w:rsidRPr="00F672AD">
        <w:rPr>
          <w:rFonts w:ascii="Arial" w:hAnsi="Arial" w:cs="Arial"/>
        </w:rPr>
        <w:t xml:space="preserve"> presenti </w:t>
      </w:r>
      <w:r w:rsidR="00652FA1">
        <w:rPr>
          <w:rFonts w:ascii="Arial" w:hAnsi="Arial" w:cs="Arial"/>
        </w:rPr>
        <w:t>in</w:t>
      </w:r>
      <w:r w:rsidRPr="00F672AD">
        <w:rPr>
          <w:rFonts w:ascii="Arial" w:hAnsi="Arial" w:cs="Arial"/>
        </w:rPr>
        <w:t xml:space="preserve"> finale, decretando quello ritenuto migliore. Una simpatica parentesi che si è aggiunta all’importante lavoro svolto dal panel ufficiale che, ovviamente sempre in degustazione cieca, ha svolto il difficile compito di valutare le etichette in gara.</w:t>
      </w:r>
    </w:p>
    <w:p w:rsidR="004654B3" w:rsidRPr="00F672AD" w:rsidRDefault="004654B3" w:rsidP="006D4EF6">
      <w:pPr>
        <w:jc w:val="both"/>
        <w:rPr>
          <w:rFonts w:ascii="Arial" w:hAnsi="Arial" w:cs="Arial"/>
        </w:rPr>
      </w:pPr>
    </w:p>
    <w:p w:rsidR="00455D3F" w:rsidRPr="00F672AD" w:rsidRDefault="004654B3" w:rsidP="00455D3F">
      <w:pPr>
        <w:jc w:val="both"/>
        <w:rPr>
          <w:rFonts w:ascii="Arial" w:hAnsi="Arial" w:cs="Arial"/>
        </w:rPr>
      </w:pPr>
      <w:r w:rsidRPr="00F672AD">
        <w:rPr>
          <w:rFonts w:ascii="Arial" w:hAnsi="Arial" w:cs="Arial"/>
        </w:rPr>
        <w:t>I vincitori sono sta</w:t>
      </w:r>
      <w:r w:rsidR="00652FA1">
        <w:rPr>
          <w:rFonts w:ascii="Arial" w:hAnsi="Arial" w:cs="Arial"/>
        </w:rPr>
        <w:t>t</w:t>
      </w:r>
      <w:r w:rsidRPr="00F672AD">
        <w:rPr>
          <w:rFonts w:ascii="Arial" w:hAnsi="Arial" w:cs="Arial"/>
        </w:rPr>
        <w:t xml:space="preserve">i selezionati attraverso specifiche sessioni di assaggio da una Commissione esaminatrice </w:t>
      </w:r>
      <w:r w:rsidR="00455D3F" w:rsidRPr="00F672AD">
        <w:rPr>
          <w:rFonts w:ascii="Arial" w:hAnsi="Arial" w:cs="Arial"/>
        </w:rPr>
        <w:t>composta da degustatori professionisti individuati</w:t>
      </w:r>
      <w:r w:rsidR="00D64AA8" w:rsidRPr="00F672AD">
        <w:rPr>
          <w:rFonts w:ascii="Arial" w:hAnsi="Arial" w:cs="Arial"/>
        </w:rPr>
        <w:t>,</w:t>
      </w:r>
      <w:r w:rsidR="00455D3F" w:rsidRPr="00F672AD">
        <w:rPr>
          <w:rFonts w:ascii="Arial" w:hAnsi="Arial" w:cs="Arial"/>
        </w:rPr>
        <w:t xml:space="preserve"> tra l’altro, in base all’anzianità di iscrizione nell’Albo</w:t>
      </w:r>
      <w:r w:rsidR="00652FA1">
        <w:rPr>
          <w:rFonts w:ascii="Arial" w:hAnsi="Arial" w:cs="Arial"/>
        </w:rPr>
        <w:t xml:space="preserve"> ufficiale degli assaggiatori e</w:t>
      </w:r>
      <w:r w:rsidR="00455D3F" w:rsidRPr="00F672AD">
        <w:rPr>
          <w:rFonts w:ascii="Arial" w:hAnsi="Arial" w:cs="Arial"/>
        </w:rPr>
        <w:t xml:space="preserve"> all’esperienza specifica di sedute di assaggio degli oli</w:t>
      </w:r>
      <w:r w:rsidR="00102D82">
        <w:rPr>
          <w:rFonts w:ascii="Arial" w:hAnsi="Arial" w:cs="Arial"/>
        </w:rPr>
        <w:t>i</w:t>
      </w:r>
      <w:bookmarkStart w:id="0" w:name="_GoBack"/>
      <w:bookmarkEnd w:id="0"/>
      <w:r w:rsidR="00455D3F" w:rsidRPr="00F672AD">
        <w:rPr>
          <w:rFonts w:ascii="Arial" w:hAnsi="Arial" w:cs="Arial"/>
        </w:rPr>
        <w:t xml:space="preserve"> regionali.</w:t>
      </w:r>
    </w:p>
    <w:p w:rsidR="00455D3F" w:rsidRPr="00F672AD" w:rsidRDefault="00455D3F" w:rsidP="00455D3F">
      <w:pPr>
        <w:jc w:val="both"/>
        <w:rPr>
          <w:rFonts w:ascii="Arial" w:hAnsi="Arial" w:cs="Arial"/>
        </w:rPr>
      </w:pPr>
      <w:r w:rsidRPr="00F672AD">
        <w:rPr>
          <w:rFonts w:ascii="Arial" w:hAnsi="Arial" w:cs="Arial"/>
        </w:rPr>
        <w:t xml:space="preserve">I lavori del panel si </w:t>
      </w:r>
      <w:r w:rsidR="00895A5C" w:rsidRPr="00F672AD">
        <w:rPr>
          <w:rFonts w:ascii="Arial" w:hAnsi="Arial" w:cs="Arial"/>
        </w:rPr>
        <w:t xml:space="preserve">sono </w:t>
      </w:r>
      <w:r w:rsidRPr="00F672AD">
        <w:rPr>
          <w:rFonts w:ascii="Arial" w:hAnsi="Arial" w:cs="Arial"/>
        </w:rPr>
        <w:t>svol</w:t>
      </w:r>
      <w:r w:rsidR="00895A5C" w:rsidRPr="00F672AD">
        <w:rPr>
          <w:rFonts w:ascii="Arial" w:hAnsi="Arial" w:cs="Arial"/>
        </w:rPr>
        <w:t>ti</w:t>
      </w:r>
      <w:r w:rsidRPr="00F672AD">
        <w:rPr>
          <w:rFonts w:ascii="Arial" w:hAnsi="Arial" w:cs="Arial"/>
        </w:rPr>
        <w:t xml:space="preserve"> </w:t>
      </w:r>
      <w:r w:rsidR="00895A5C" w:rsidRPr="00F672AD">
        <w:rPr>
          <w:rFonts w:ascii="Arial" w:hAnsi="Arial" w:cs="Arial"/>
        </w:rPr>
        <w:t>ne</w:t>
      </w:r>
      <w:r w:rsidRPr="00F672AD">
        <w:rPr>
          <w:rFonts w:ascii="Arial" w:hAnsi="Arial" w:cs="Arial"/>
        </w:rPr>
        <w:t>l Laboratorio Chimico Merceologico della Camera di Commercio di Roma organismo autorizzato su base regionale, a effettuare analisi chimico–fisiche ufficiali sui prodotti che rivendicano una denominazione di origine controllata o protetta, registrata in am</w:t>
      </w:r>
      <w:r w:rsidR="00D64AA8" w:rsidRPr="00F672AD">
        <w:rPr>
          <w:rFonts w:ascii="Arial" w:hAnsi="Arial" w:cs="Arial"/>
        </w:rPr>
        <w:t xml:space="preserve">bito comunitario (come gli oli a </w:t>
      </w:r>
      <w:r w:rsidRPr="00F672AD">
        <w:rPr>
          <w:rFonts w:ascii="Arial" w:hAnsi="Arial" w:cs="Arial"/>
        </w:rPr>
        <w:t xml:space="preserve">DOP). </w:t>
      </w:r>
    </w:p>
    <w:p w:rsidR="00AC53E0" w:rsidRPr="00F672AD" w:rsidRDefault="00AC53E0" w:rsidP="009C50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5CCE" w:rsidRPr="00652FA1" w:rsidRDefault="00455FCF" w:rsidP="00845C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2FA1">
        <w:rPr>
          <w:rFonts w:ascii="Arial" w:hAnsi="Arial" w:cs="Arial"/>
          <w:b/>
        </w:rPr>
        <w:t xml:space="preserve">Quest’anno </w:t>
      </w:r>
      <w:r w:rsidR="00D64AA8" w:rsidRPr="00652FA1">
        <w:rPr>
          <w:rFonts w:ascii="Arial" w:hAnsi="Arial" w:cs="Arial"/>
          <w:b/>
        </w:rPr>
        <w:t>12</w:t>
      </w:r>
      <w:r w:rsidR="00845CCE" w:rsidRPr="00652FA1">
        <w:rPr>
          <w:rFonts w:ascii="Arial" w:hAnsi="Arial" w:cs="Arial"/>
          <w:b/>
        </w:rPr>
        <w:t xml:space="preserve"> oli</w:t>
      </w:r>
      <w:r w:rsidR="00652FA1">
        <w:rPr>
          <w:rFonts w:ascii="Arial" w:hAnsi="Arial" w:cs="Arial"/>
          <w:b/>
        </w:rPr>
        <w:t>i</w:t>
      </w:r>
      <w:r w:rsidR="00845CCE" w:rsidRPr="00F672AD">
        <w:rPr>
          <w:rFonts w:ascii="Arial" w:hAnsi="Arial" w:cs="Arial"/>
        </w:rPr>
        <w:t xml:space="preserve"> tra quelli che hanno fatto registrare il punteggio organolettico più alto </w:t>
      </w:r>
      <w:r w:rsidR="00652FA1">
        <w:rPr>
          <w:rFonts w:ascii="Arial" w:hAnsi="Arial" w:cs="Arial"/>
        </w:rPr>
        <w:t xml:space="preserve">- </w:t>
      </w:r>
      <w:r w:rsidR="00845CCE" w:rsidRPr="00F672AD">
        <w:rPr>
          <w:rFonts w:ascii="Arial" w:hAnsi="Arial" w:cs="Arial"/>
        </w:rPr>
        <w:t xml:space="preserve">indipendentemente dalla categoria di fruttato, tra i </w:t>
      </w:r>
      <w:r w:rsidR="00D64AA8" w:rsidRPr="00F672AD">
        <w:rPr>
          <w:rFonts w:ascii="Arial" w:hAnsi="Arial" w:cs="Arial"/>
        </w:rPr>
        <w:t>31</w:t>
      </w:r>
      <w:r w:rsidR="00845CCE" w:rsidRPr="00F672AD">
        <w:rPr>
          <w:rFonts w:ascii="Arial" w:hAnsi="Arial" w:cs="Arial"/>
        </w:rPr>
        <w:t xml:space="preserve"> interessati alla competizione nazionale</w:t>
      </w:r>
      <w:r w:rsidR="00652FA1">
        <w:rPr>
          <w:rFonts w:ascii="Arial" w:hAnsi="Arial" w:cs="Arial"/>
        </w:rPr>
        <w:t xml:space="preserve"> -</w:t>
      </w:r>
      <w:r w:rsidR="00845CCE" w:rsidRPr="00F672AD">
        <w:rPr>
          <w:rFonts w:ascii="Arial" w:hAnsi="Arial" w:cs="Arial"/>
        </w:rPr>
        <w:t xml:space="preserve"> </w:t>
      </w:r>
      <w:r w:rsidR="00845CCE" w:rsidRPr="00F672AD">
        <w:rPr>
          <w:rFonts w:ascii="Arial" w:hAnsi="Arial" w:cs="Arial"/>
          <w:b/>
        </w:rPr>
        <w:t>partecip</w:t>
      </w:r>
      <w:r w:rsidR="00652FA1">
        <w:rPr>
          <w:rFonts w:ascii="Arial" w:hAnsi="Arial" w:cs="Arial"/>
          <w:b/>
        </w:rPr>
        <w:t>eranno</w:t>
      </w:r>
      <w:r w:rsidR="00845CCE" w:rsidRPr="00F672AD">
        <w:rPr>
          <w:rFonts w:ascii="Arial" w:hAnsi="Arial" w:cs="Arial"/>
          <w:b/>
        </w:rPr>
        <w:t xml:space="preserve"> alla finale del concorso nazionale “Ercole </w:t>
      </w:r>
      <w:proofErr w:type="spellStart"/>
      <w:r w:rsidR="00845CCE" w:rsidRPr="00F672AD">
        <w:rPr>
          <w:rFonts w:ascii="Arial" w:hAnsi="Arial" w:cs="Arial"/>
          <w:b/>
        </w:rPr>
        <w:t>Olivario</w:t>
      </w:r>
      <w:proofErr w:type="spellEnd"/>
      <w:r w:rsidR="00845CCE" w:rsidRPr="00F672AD">
        <w:rPr>
          <w:rFonts w:ascii="Arial" w:hAnsi="Arial" w:cs="Arial"/>
          <w:b/>
        </w:rPr>
        <w:t>”</w:t>
      </w:r>
      <w:r w:rsidR="00845CCE" w:rsidRPr="00652FA1">
        <w:rPr>
          <w:rFonts w:ascii="Arial" w:hAnsi="Arial" w:cs="Arial"/>
        </w:rPr>
        <w:t>.</w:t>
      </w:r>
      <w:r w:rsidR="0095274D" w:rsidRPr="00F672AD">
        <w:rPr>
          <w:rFonts w:ascii="Arial" w:hAnsi="Arial" w:cs="Arial"/>
          <w:b/>
        </w:rPr>
        <w:t xml:space="preserve"> La presenza del Lazio nella storia del concorso nazionale è sempre stata all’insegna del successo. </w:t>
      </w:r>
      <w:r w:rsidR="0095274D" w:rsidRPr="00652FA1">
        <w:rPr>
          <w:rFonts w:ascii="Arial" w:hAnsi="Arial" w:cs="Arial"/>
        </w:rPr>
        <w:t xml:space="preserve">Su </w:t>
      </w:r>
      <w:r w:rsidR="00D64AA8" w:rsidRPr="00652FA1">
        <w:rPr>
          <w:rFonts w:ascii="Arial" w:hAnsi="Arial" w:cs="Arial"/>
        </w:rPr>
        <w:t>25</w:t>
      </w:r>
      <w:r w:rsidR="0095274D" w:rsidRPr="00652FA1">
        <w:rPr>
          <w:rFonts w:ascii="Arial" w:hAnsi="Arial" w:cs="Arial"/>
        </w:rPr>
        <w:t xml:space="preserve"> edizioni dell’Ercole infatti, gli oli</w:t>
      </w:r>
      <w:r w:rsidR="00102D82">
        <w:rPr>
          <w:rFonts w:ascii="Arial" w:hAnsi="Arial" w:cs="Arial"/>
        </w:rPr>
        <w:t>i</w:t>
      </w:r>
      <w:r w:rsidR="0095274D" w:rsidRPr="00652FA1">
        <w:rPr>
          <w:rFonts w:ascii="Arial" w:hAnsi="Arial" w:cs="Arial"/>
        </w:rPr>
        <w:t xml:space="preserve"> della regione sono saliti sul podio nazionale</w:t>
      </w:r>
      <w:r w:rsidR="00C166F2" w:rsidRPr="00652FA1">
        <w:rPr>
          <w:rFonts w:ascii="Arial" w:hAnsi="Arial" w:cs="Arial"/>
        </w:rPr>
        <w:t xml:space="preserve"> con più olii nelle diverse categorie,</w:t>
      </w:r>
      <w:r w:rsidR="0095274D" w:rsidRPr="00652FA1">
        <w:rPr>
          <w:rFonts w:ascii="Arial" w:hAnsi="Arial" w:cs="Arial"/>
        </w:rPr>
        <w:t xml:space="preserve"> per ben </w:t>
      </w:r>
      <w:r w:rsidR="00D64AA8" w:rsidRPr="00652FA1">
        <w:rPr>
          <w:rFonts w:ascii="Arial" w:hAnsi="Arial" w:cs="Arial"/>
        </w:rPr>
        <w:t>22</w:t>
      </w:r>
      <w:r w:rsidR="0095274D" w:rsidRPr="00652FA1">
        <w:rPr>
          <w:rFonts w:ascii="Arial" w:hAnsi="Arial" w:cs="Arial"/>
        </w:rPr>
        <w:t xml:space="preserve"> edizioni</w:t>
      </w:r>
      <w:r w:rsidR="00652FA1" w:rsidRPr="00652FA1">
        <w:rPr>
          <w:rFonts w:ascii="Arial" w:hAnsi="Arial" w:cs="Arial"/>
        </w:rPr>
        <w:t>,</w:t>
      </w:r>
      <w:r w:rsidR="0095274D" w:rsidRPr="00652FA1">
        <w:rPr>
          <w:rFonts w:ascii="Arial" w:hAnsi="Arial" w:cs="Arial"/>
        </w:rPr>
        <w:t xml:space="preserve"> a dimostrazione del primato qualitativo del Lazio che vanta radici antiche.</w:t>
      </w:r>
    </w:p>
    <w:p w:rsidR="00455D3F" w:rsidRPr="00F672AD" w:rsidRDefault="00455D3F" w:rsidP="00455D3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55D3F" w:rsidRPr="00F672AD" w:rsidRDefault="00455D3F" w:rsidP="00455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72AD">
        <w:rPr>
          <w:rFonts w:ascii="Arial" w:hAnsi="Arial" w:cs="Arial"/>
        </w:rPr>
        <w:t>Pur mantenendo l’originale connotazione di selezione regiona</w:t>
      </w:r>
      <w:r w:rsidR="00FD5E30" w:rsidRPr="00F672AD">
        <w:rPr>
          <w:rFonts w:ascii="Arial" w:hAnsi="Arial" w:cs="Arial"/>
        </w:rPr>
        <w:t xml:space="preserve">le per il Premio nazionale, il </w:t>
      </w:r>
      <w:r w:rsidR="00F672AD">
        <w:rPr>
          <w:rFonts w:ascii="Arial" w:hAnsi="Arial" w:cs="Arial"/>
        </w:rPr>
        <w:t>c</w:t>
      </w:r>
      <w:r w:rsidRPr="00F672AD">
        <w:rPr>
          <w:rFonts w:ascii="Arial" w:hAnsi="Arial" w:cs="Arial"/>
        </w:rPr>
        <w:t xml:space="preserve">oncorso </w:t>
      </w:r>
      <w:r w:rsidR="00845CCE" w:rsidRPr="00F672AD">
        <w:rPr>
          <w:rFonts w:ascii="Arial" w:hAnsi="Arial" w:cs="Arial"/>
        </w:rPr>
        <w:t>“</w:t>
      </w:r>
      <w:proofErr w:type="spellStart"/>
      <w:r w:rsidR="00845CCE" w:rsidRPr="00F672AD">
        <w:rPr>
          <w:rFonts w:ascii="Arial" w:hAnsi="Arial" w:cs="Arial"/>
        </w:rPr>
        <w:t>Orii</w:t>
      </w:r>
      <w:proofErr w:type="spellEnd"/>
      <w:r w:rsidR="00845CCE" w:rsidRPr="00F672AD">
        <w:rPr>
          <w:rFonts w:ascii="Arial" w:hAnsi="Arial" w:cs="Arial"/>
        </w:rPr>
        <w:t xml:space="preserve"> </w:t>
      </w:r>
      <w:r w:rsidRPr="00F672AD">
        <w:rPr>
          <w:rFonts w:ascii="Arial" w:hAnsi="Arial" w:cs="Arial"/>
        </w:rPr>
        <w:t>del Lazio</w:t>
      </w:r>
      <w:r w:rsidR="00845CCE" w:rsidRPr="00F672AD">
        <w:rPr>
          <w:rFonts w:ascii="Arial" w:hAnsi="Arial" w:cs="Arial"/>
        </w:rPr>
        <w:t>”</w:t>
      </w:r>
      <w:r w:rsidRPr="00F672AD">
        <w:rPr>
          <w:rFonts w:ascii="Arial" w:hAnsi="Arial" w:cs="Arial"/>
        </w:rPr>
        <w:t xml:space="preserve">, nel corso degli anni, ha assunto </w:t>
      </w:r>
      <w:r w:rsidR="00895A5C" w:rsidRPr="00F672AD">
        <w:rPr>
          <w:rFonts w:ascii="Arial" w:hAnsi="Arial" w:cs="Arial"/>
        </w:rPr>
        <w:t xml:space="preserve">sempre maggior </w:t>
      </w:r>
      <w:r w:rsidRPr="00F672AD">
        <w:rPr>
          <w:rFonts w:ascii="Arial" w:hAnsi="Arial" w:cs="Arial"/>
        </w:rPr>
        <w:t>prestigio e visibilità.</w:t>
      </w:r>
      <w:r w:rsidR="00895A5C" w:rsidRPr="00F672AD">
        <w:rPr>
          <w:rFonts w:ascii="Arial" w:hAnsi="Arial" w:cs="Arial"/>
        </w:rPr>
        <w:t xml:space="preserve"> </w:t>
      </w:r>
      <w:r w:rsidR="004654B3" w:rsidRPr="00F672AD">
        <w:rPr>
          <w:rFonts w:ascii="Arial" w:hAnsi="Arial" w:cs="Arial"/>
        </w:rPr>
        <w:t xml:space="preserve">Rappresenta infatti </w:t>
      </w:r>
      <w:r w:rsidRPr="00F672AD">
        <w:rPr>
          <w:rFonts w:ascii="Arial" w:hAnsi="Arial" w:cs="Arial"/>
        </w:rPr>
        <w:t xml:space="preserve">un momento significativo sia per stimolare i produttori verso un percorso di costante crescita qualitativa, sia per indirizzare i consumatori verso </w:t>
      </w:r>
      <w:r w:rsidR="00895A5C" w:rsidRPr="00F672AD">
        <w:rPr>
          <w:rFonts w:ascii="Arial" w:hAnsi="Arial" w:cs="Arial"/>
        </w:rPr>
        <w:t>l’acquisto</w:t>
      </w:r>
      <w:r w:rsidRPr="00F672AD">
        <w:rPr>
          <w:rFonts w:ascii="Arial" w:hAnsi="Arial" w:cs="Arial"/>
        </w:rPr>
        <w:t xml:space="preserve"> di oli extravergine di oliva di qualità del territorio. </w:t>
      </w:r>
    </w:p>
    <w:p w:rsidR="00EF1999" w:rsidRDefault="00EF1999" w:rsidP="00AC53E0">
      <w:pPr>
        <w:jc w:val="both"/>
        <w:rPr>
          <w:rFonts w:ascii="Arial" w:hAnsi="Arial" w:cs="Arial"/>
        </w:rPr>
      </w:pPr>
    </w:p>
    <w:p w:rsidR="00AC53E0" w:rsidRPr="00F672AD" w:rsidRDefault="00AC53E0" w:rsidP="00AC53E0">
      <w:pPr>
        <w:jc w:val="both"/>
        <w:rPr>
          <w:rFonts w:ascii="Arial" w:hAnsi="Arial" w:cs="Arial"/>
        </w:rPr>
      </w:pPr>
      <w:r w:rsidRPr="00F672AD">
        <w:rPr>
          <w:rFonts w:ascii="Arial" w:hAnsi="Arial" w:cs="Arial"/>
        </w:rPr>
        <w:t xml:space="preserve">L’organizzazione tecnica del </w:t>
      </w:r>
      <w:r w:rsidR="00F672AD">
        <w:rPr>
          <w:rFonts w:ascii="Arial" w:hAnsi="Arial" w:cs="Arial"/>
        </w:rPr>
        <w:t>c</w:t>
      </w:r>
      <w:r w:rsidRPr="00F672AD">
        <w:rPr>
          <w:rFonts w:ascii="Arial" w:hAnsi="Arial" w:cs="Arial"/>
        </w:rPr>
        <w:t xml:space="preserve">oncorso </w:t>
      </w:r>
      <w:r w:rsidR="00895A5C" w:rsidRPr="00F672AD">
        <w:rPr>
          <w:rFonts w:ascii="Arial" w:hAnsi="Arial" w:cs="Arial"/>
        </w:rPr>
        <w:t>è stata</w:t>
      </w:r>
      <w:r w:rsidRPr="00F672AD">
        <w:rPr>
          <w:rFonts w:ascii="Arial" w:hAnsi="Arial" w:cs="Arial"/>
        </w:rPr>
        <w:t xml:space="preserve"> curata da </w:t>
      </w:r>
      <w:r w:rsidR="00D64AA8" w:rsidRPr="00F672AD">
        <w:rPr>
          <w:rFonts w:ascii="Arial" w:hAnsi="Arial" w:cs="Arial"/>
        </w:rPr>
        <w:t>Agro Camera</w:t>
      </w:r>
      <w:r w:rsidRPr="00F672AD">
        <w:rPr>
          <w:rFonts w:ascii="Arial" w:hAnsi="Arial" w:cs="Arial"/>
        </w:rPr>
        <w:t xml:space="preserve">, </w:t>
      </w:r>
      <w:r w:rsidR="00F672AD" w:rsidRPr="00F672AD">
        <w:rPr>
          <w:rFonts w:ascii="Arial" w:hAnsi="Arial" w:cs="Arial"/>
        </w:rPr>
        <w:t>A</w:t>
      </w:r>
      <w:r w:rsidRPr="00F672AD">
        <w:rPr>
          <w:rFonts w:ascii="Arial" w:hAnsi="Arial" w:cs="Arial"/>
        </w:rPr>
        <w:t>zienda speciale della Camera di Commercio di Roma deputata allo sviluppo del settore agroalimentare.</w:t>
      </w:r>
    </w:p>
    <w:p w:rsidR="00695B91" w:rsidRPr="005E0C70" w:rsidRDefault="00695B91" w:rsidP="00AC53E0">
      <w:pPr>
        <w:jc w:val="both"/>
        <w:rPr>
          <w:rFonts w:ascii="Arial" w:hAnsi="Arial" w:cs="Arial"/>
          <w:sz w:val="20"/>
          <w:szCs w:val="20"/>
        </w:rPr>
      </w:pPr>
    </w:p>
    <w:p w:rsidR="00695B91" w:rsidRPr="005E0C70" w:rsidRDefault="00695B91" w:rsidP="00AC53E0">
      <w:pPr>
        <w:jc w:val="both"/>
        <w:rPr>
          <w:rFonts w:ascii="Arial" w:hAnsi="Arial" w:cs="Arial"/>
          <w:sz w:val="20"/>
          <w:szCs w:val="20"/>
        </w:rPr>
      </w:pPr>
    </w:p>
    <w:p w:rsidR="00695B91" w:rsidRPr="005E0C70" w:rsidRDefault="00695B91" w:rsidP="00AC53E0">
      <w:pPr>
        <w:jc w:val="both"/>
        <w:rPr>
          <w:rFonts w:ascii="Arial" w:hAnsi="Arial" w:cs="Arial"/>
          <w:sz w:val="20"/>
          <w:szCs w:val="20"/>
        </w:rPr>
      </w:pPr>
    </w:p>
    <w:p w:rsidR="00EF1999" w:rsidRDefault="00EF1999" w:rsidP="00B80D8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EF1999" w:rsidRDefault="00EF1999" w:rsidP="00B80D8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EF1999" w:rsidRDefault="00EF1999" w:rsidP="00B80D8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EF1999" w:rsidRDefault="00EF1999" w:rsidP="00B80D8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EF1999" w:rsidRDefault="00EF1999" w:rsidP="00B80D8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EF1999" w:rsidRDefault="00EF1999" w:rsidP="00B80D8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4303D1" w:rsidRDefault="002B4A88" w:rsidP="00B80D83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5E0C70">
        <w:rPr>
          <w:rFonts w:ascii="Arial" w:hAnsi="Arial" w:cs="Arial"/>
          <w:b/>
          <w:i/>
          <w:sz w:val="20"/>
          <w:szCs w:val="20"/>
        </w:rPr>
        <w:t xml:space="preserve">Segreteria Tecnica </w:t>
      </w:r>
      <w:r w:rsidR="00845CCE" w:rsidRPr="005E0C70">
        <w:rPr>
          <w:rFonts w:ascii="Arial" w:hAnsi="Arial" w:cs="Arial"/>
          <w:b/>
          <w:i/>
          <w:sz w:val="20"/>
          <w:szCs w:val="20"/>
        </w:rPr>
        <w:t>–</w:t>
      </w:r>
      <w:r w:rsidRPr="005E0C70">
        <w:rPr>
          <w:rFonts w:ascii="Arial" w:hAnsi="Arial" w:cs="Arial"/>
          <w:b/>
          <w:i/>
          <w:sz w:val="20"/>
          <w:szCs w:val="20"/>
        </w:rPr>
        <w:t xml:space="preserve"> </w:t>
      </w:r>
      <w:r w:rsidR="00D64AA8" w:rsidRPr="005E0C70">
        <w:rPr>
          <w:rFonts w:ascii="Arial" w:hAnsi="Arial" w:cs="Arial"/>
          <w:i/>
          <w:sz w:val="20"/>
          <w:szCs w:val="20"/>
        </w:rPr>
        <w:t>Agro Camera</w:t>
      </w:r>
      <w:r w:rsidR="00FD5E30" w:rsidRPr="005E0C70">
        <w:rPr>
          <w:rFonts w:ascii="Arial" w:hAnsi="Arial" w:cs="Arial"/>
          <w:i/>
          <w:sz w:val="20"/>
          <w:szCs w:val="20"/>
        </w:rPr>
        <w:t xml:space="preserve"> -</w:t>
      </w:r>
      <w:r w:rsidR="00FD5E30" w:rsidRPr="00695B91">
        <w:rPr>
          <w:rFonts w:ascii="Arial" w:hAnsi="Arial" w:cs="Arial"/>
          <w:i/>
          <w:sz w:val="20"/>
          <w:szCs w:val="20"/>
        </w:rPr>
        <w:t xml:space="preserve"> Azienda speciale della </w:t>
      </w:r>
      <w:r w:rsidRPr="00695B91">
        <w:rPr>
          <w:rFonts w:ascii="Arial" w:hAnsi="Arial" w:cs="Arial"/>
          <w:i/>
          <w:sz w:val="20"/>
          <w:szCs w:val="20"/>
        </w:rPr>
        <w:t xml:space="preserve">Camera di Commercio di Roma per lo sviluppo del settore agroalimentare. Sede operativa: Via dell'Umiltà, 48 - 00187 Roma - </w:t>
      </w:r>
      <w:r w:rsidR="00652FA1">
        <w:rPr>
          <w:rFonts w:ascii="Arial" w:hAnsi="Arial" w:cs="Arial"/>
          <w:i/>
          <w:sz w:val="20"/>
          <w:szCs w:val="20"/>
        </w:rPr>
        <w:t>tel. 06</w:t>
      </w:r>
      <w:r w:rsidRPr="00695B91">
        <w:rPr>
          <w:rFonts w:ascii="Arial" w:hAnsi="Arial" w:cs="Arial"/>
          <w:i/>
          <w:sz w:val="20"/>
          <w:szCs w:val="20"/>
        </w:rPr>
        <w:t xml:space="preserve">69792401 - </w:t>
      </w:r>
      <w:r w:rsidR="00652FA1">
        <w:rPr>
          <w:rFonts w:ascii="Arial" w:hAnsi="Arial" w:cs="Arial"/>
          <w:i/>
          <w:sz w:val="20"/>
          <w:szCs w:val="20"/>
        </w:rPr>
        <w:t>fax 06</w:t>
      </w:r>
      <w:r w:rsidRPr="00695B91">
        <w:rPr>
          <w:rFonts w:ascii="Arial" w:hAnsi="Arial" w:cs="Arial"/>
          <w:i/>
          <w:sz w:val="20"/>
          <w:szCs w:val="20"/>
        </w:rPr>
        <w:t>6794845.</w:t>
      </w:r>
    </w:p>
    <w:p w:rsidR="00652FA1" w:rsidRPr="00695B91" w:rsidRDefault="00652FA1" w:rsidP="00B80D83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652FA1">
        <w:rPr>
          <w:rFonts w:ascii="Arial" w:hAnsi="Arial" w:cs="Arial"/>
          <w:b/>
          <w:i/>
          <w:sz w:val="20"/>
          <w:szCs w:val="20"/>
        </w:rPr>
        <w:t>Ufficio Stampa CCIAA Roma</w:t>
      </w:r>
      <w:r>
        <w:rPr>
          <w:rFonts w:ascii="Arial" w:hAnsi="Arial" w:cs="Arial"/>
          <w:i/>
          <w:sz w:val="20"/>
          <w:szCs w:val="20"/>
        </w:rPr>
        <w:t xml:space="preserve"> – tel. 066781178 – ufficiostampa@innovacamera.it.</w:t>
      </w:r>
    </w:p>
    <w:sectPr w:rsidR="00652FA1" w:rsidRPr="00695B91" w:rsidSect="00562D99">
      <w:headerReference w:type="default" r:id="rId8"/>
      <w:pgSz w:w="11907" w:h="16840" w:code="9"/>
      <w:pgMar w:top="1930" w:right="1134" w:bottom="1134" w:left="1134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C6" w:rsidRDefault="00A732C6">
      <w:r>
        <w:separator/>
      </w:r>
    </w:p>
  </w:endnote>
  <w:endnote w:type="continuationSeparator" w:id="0">
    <w:p w:rsidR="00A732C6" w:rsidRDefault="00A7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C6" w:rsidRDefault="00A732C6">
      <w:r>
        <w:separator/>
      </w:r>
    </w:p>
  </w:footnote>
  <w:footnote w:type="continuationSeparator" w:id="0">
    <w:p w:rsidR="00A732C6" w:rsidRDefault="00A7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9" w:type="dxa"/>
      <w:tblBorders>
        <w:bottom w:val="single" w:sz="12" w:space="0" w:color="B70004"/>
      </w:tblBorders>
      <w:tblLook w:val="04A0" w:firstRow="1" w:lastRow="0" w:firstColumn="1" w:lastColumn="0" w:noHBand="0" w:noVBand="1"/>
    </w:tblPr>
    <w:tblGrid>
      <w:gridCol w:w="4889"/>
      <w:gridCol w:w="4890"/>
    </w:tblGrid>
    <w:tr w:rsidR="00EE1417" w:rsidTr="00B4121E">
      <w:trPr>
        <w:trHeight w:val="2134"/>
      </w:trPr>
      <w:tc>
        <w:tcPr>
          <w:tcW w:w="4889" w:type="dxa"/>
          <w:shd w:val="clear" w:color="auto" w:fill="auto"/>
          <w:vAlign w:val="center"/>
        </w:tcPr>
        <w:p w:rsidR="00EE1417" w:rsidRDefault="00F87871" w:rsidP="00AE269C">
          <w:r w:rsidRPr="00DD0E93">
            <w:rPr>
              <w:noProof/>
            </w:rPr>
            <w:drawing>
              <wp:inline distT="0" distB="0" distL="0" distR="0">
                <wp:extent cx="2085975" cy="647700"/>
                <wp:effectExtent l="0" t="0" r="9525" b="0"/>
                <wp:docPr id="1" name="Immagine 1" descr="Nuovo Lg_UC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uovo Lg_UC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  <w:shd w:val="clear" w:color="auto" w:fill="auto"/>
          <w:vAlign w:val="center"/>
        </w:tcPr>
        <w:p w:rsidR="00EE1417" w:rsidRDefault="00F87871" w:rsidP="00A20481">
          <w:pPr>
            <w:tabs>
              <w:tab w:val="left" w:pos="1027"/>
              <w:tab w:val="right" w:pos="4674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274445" cy="1188085"/>
                <wp:effectExtent l="0" t="0" r="1905" b="0"/>
                <wp:wrapSquare wrapText="bothSides"/>
                <wp:docPr id="2" name="Immagine 2" descr="Orii del Lazio - XXIV edi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rii del Lazio - XXIV edi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445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62D99">
            <w:rPr>
              <w:noProof/>
            </w:rPr>
            <w:tab/>
          </w:r>
        </w:p>
        <w:p w:rsidR="00EE1417" w:rsidRDefault="00EE1417" w:rsidP="00A20481">
          <w:pPr>
            <w:jc w:val="right"/>
          </w:pPr>
        </w:p>
      </w:tc>
    </w:tr>
  </w:tbl>
  <w:p w:rsidR="00EE1417" w:rsidRDefault="00EE1417" w:rsidP="00AF7DAB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FF5"/>
    <w:multiLevelType w:val="hybridMultilevel"/>
    <w:tmpl w:val="3B882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E4986"/>
    <w:multiLevelType w:val="hybridMultilevel"/>
    <w:tmpl w:val="9E70AF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557CFF"/>
    <w:multiLevelType w:val="hybridMultilevel"/>
    <w:tmpl w:val="4106D9C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F155DC"/>
    <w:multiLevelType w:val="hybridMultilevel"/>
    <w:tmpl w:val="AB64A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E0E9E"/>
    <w:multiLevelType w:val="hybridMultilevel"/>
    <w:tmpl w:val="0D247680"/>
    <w:lvl w:ilvl="0" w:tplc="58D43F2C">
      <w:start w:val="16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53"/>
    <w:rsid w:val="0001370C"/>
    <w:rsid w:val="00013FD7"/>
    <w:rsid w:val="00035A5C"/>
    <w:rsid w:val="00047C1C"/>
    <w:rsid w:val="00061896"/>
    <w:rsid w:val="00064A48"/>
    <w:rsid w:val="00067FF1"/>
    <w:rsid w:val="0007663F"/>
    <w:rsid w:val="0008427B"/>
    <w:rsid w:val="0008693C"/>
    <w:rsid w:val="000905C9"/>
    <w:rsid w:val="000A1FFA"/>
    <w:rsid w:val="000A5252"/>
    <w:rsid w:val="000A6601"/>
    <w:rsid w:val="000B3ED5"/>
    <w:rsid w:val="000C1331"/>
    <w:rsid w:val="000C4DC2"/>
    <w:rsid w:val="000D06EE"/>
    <w:rsid w:val="000D3401"/>
    <w:rsid w:val="000E1575"/>
    <w:rsid w:val="000E299A"/>
    <w:rsid w:val="000E49FF"/>
    <w:rsid w:val="000E4CD9"/>
    <w:rsid w:val="00102D82"/>
    <w:rsid w:val="00110AD6"/>
    <w:rsid w:val="00121C66"/>
    <w:rsid w:val="00121DF5"/>
    <w:rsid w:val="00122C5E"/>
    <w:rsid w:val="00126637"/>
    <w:rsid w:val="00136E36"/>
    <w:rsid w:val="001878DD"/>
    <w:rsid w:val="001B2F51"/>
    <w:rsid w:val="001E2797"/>
    <w:rsid w:val="001F56E4"/>
    <w:rsid w:val="002046EE"/>
    <w:rsid w:val="002123FF"/>
    <w:rsid w:val="0022609D"/>
    <w:rsid w:val="00235858"/>
    <w:rsid w:val="00261918"/>
    <w:rsid w:val="00273AE1"/>
    <w:rsid w:val="0027724A"/>
    <w:rsid w:val="00281C76"/>
    <w:rsid w:val="00296292"/>
    <w:rsid w:val="002A1323"/>
    <w:rsid w:val="002A5367"/>
    <w:rsid w:val="002B4A88"/>
    <w:rsid w:val="002C1A45"/>
    <w:rsid w:val="002C2E60"/>
    <w:rsid w:val="002C70E3"/>
    <w:rsid w:val="002E110A"/>
    <w:rsid w:val="002E45F0"/>
    <w:rsid w:val="002F1B8C"/>
    <w:rsid w:val="002F2AE3"/>
    <w:rsid w:val="002F4E90"/>
    <w:rsid w:val="00303945"/>
    <w:rsid w:val="003135C8"/>
    <w:rsid w:val="00326A9F"/>
    <w:rsid w:val="00327B9C"/>
    <w:rsid w:val="003358E5"/>
    <w:rsid w:val="00340542"/>
    <w:rsid w:val="00354EA4"/>
    <w:rsid w:val="0035581C"/>
    <w:rsid w:val="00361887"/>
    <w:rsid w:val="003738DB"/>
    <w:rsid w:val="00376310"/>
    <w:rsid w:val="0038768B"/>
    <w:rsid w:val="003B313B"/>
    <w:rsid w:val="003B689E"/>
    <w:rsid w:val="003D05F7"/>
    <w:rsid w:val="003D7053"/>
    <w:rsid w:val="003E1157"/>
    <w:rsid w:val="003E57EC"/>
    <w:rsid w:val="003E610F"/>
    <w:rsid w:val="003E7FE4"/>
    <w:rsid w:val="003F6EFA"/>
    <w:rsid w:val="00401CB9"/>
    <w:rsid w:val="00403717"/>
    <w:rsid w:val="00410A37"/>
    <w:rsid w:val="004203F4"/>
    <w:rsid w:val="00422A59"/>
    <w:rsid w:val="004235D5"/>
    <w:rsid w:val="00424D2B"/>
    <w:rsid w:val="00430202"/>
    <w:rsid w:val="004303D1"/>
    <w:rsid w:val="00452A10"/>
    <w:rsid w:val="00455D3F"/>
    <w:rsid w:val="00455FCF"/>
    <w:rsid w:val="00464950"/>
    <w:rsid w:val="004654B3"/>
    <w:rsid w:val="00467CCD"/>
    <w:rsid w:val="00474BBB"/>
    <w:rsid w:val="00475CC4"/>
    <w:rsid w:val="004854BC"/>
    <w:rsid w:val="004874AA"/>
    <w:rsid w:val="004A560F"/>
    <w:rsid w:val="004B42B2"/>
    <w:rsid w:val="004D5AD1"/>
    <w:rsid w:val="004E6375"/>
    <w:rsid w:val="00504BFC"/>
    <w:rsid w:val="0051622E"/>
    <w:rsid w:val="00520050"/>
    <w:rsid w:val="00526A47"/>
    <w:rsid w:val="0052739F"/>
    <w:rsid w:val="00531A4C"/>
    <w:rsid w:val="005515B4"/>
    <w:rsid w:val="00562D99"/>
    <w:rsid w:val="00570D69"/>
    <w:rsid w:val="00573EFF"/>
    <w:rsid w:val="00575145"/>
    <w:rsid w:val="005848D8"/>
    <w:rsid w:val="005946B0"/>
    <w:rsid w:val="005A0131"/>
    <w:rsid w:val="005A2E93"/>
    <w:rsid w:val="005A7A22"/>
    <w:rsid w:val="005C1E65"/>
    <w:rsid w:val="005C3000"/>
    <w:rsid w:val="005D030A"/>
    <w:rsid w:val="005D2FDB"/>
    <w:rsid w:val="005D5642"/>
    <w:rsid w:val="005E0C70"/>
    <w:rsid w:val="005E7BA1"/>
    <w:rsid w:val="005F0369"/>
    <w:rsid w:val="005F2B6C"/>
    <w:rsid w:val="005F2DE0"/>
    <w:rsid w:val="005F7260"/>
    <w:rsid w:val="0060387E"/>
    <w:rsid w:val="00605B0A"/>
    <w:rsid w:val="00615FFF"/>
    <w:rsid w:val="006179A0"/>
    <w:rsid w:val="00617D5F"/>
    <w:rsid w:val="006210A7"/>
    <w:rsid w:val="00623074"/>
    <w:rsid w:val="006347B7"/>
    <w:rsid w:val="00650FBC"/>
    <w:rsid w:val="00652FA1"/>
    <w:rsid w:val="00670A29"/>
    <w:rsid w:val="00674508"/>
    <w:rsid w:val="00695B91"/>
    <w:rsid w:val="00696964"/>
    <w:rsid w:val="006969C8"/>
    <w:rsid w:val="006A2B98"/>
    <w:rsid w:val="006A4B68"/>
    <w:rsid w:val="006A6C80"/>
    <w:rsid w:val="006B2719"/>
    <w:rsid w:val="006B2AC6"/>
    <w:rsid w:val="006D2BA0"/>
    <w:rsid w:val="006D4EF6"/>
    <w:rsid w:val="006E6C78"/>
    <w:rsid w:val="0071185C"/>
    <w:rsid w:val="00730C86"/>
    <w:rsid w:val="00731084"/>
    <w:rsid w:val="0073155C"/>
    <w:rsid w:val="00733184"/>
    <w:rsid w:val="00745F21"/>
    <w:rsid w:val="007511DB"/>
    <w:rsid w:val="0075261A"/>
    <w:rsid w:val="00770C32"/>
    <w:rsid w:val="00776EA8"/>
    <w:rsid w:val="00777635"/>
    <w:rsid w:val="00777F0F"/>
    <w:rsid w:val="007837A6"/>
    <w:rsid w:val="007865A4"/>
    <w:rsid w:val="007A5EBB"/>
    <w:rsid w:val="007B1A4D"/>
    <w:rsid w:val="007B45DF"/>
    <w:rsid w:val="007B6ED1"/>
    <w:rsid w:val="007C67CC"/>
    <w:rsid w:val="007D02A8"/>
    <w:rsid w:val="007D5B0F"/>
    <w:rsid w:val="007E0A9B"/>
    <w:rsid w:val="007E31B7"/>
    <w:rsid w:val="007E5105"/>
    <w:rsid w:val="007E52C7"/>
    <w:rsid w:val="007E6AF2"/>
    <w:rsid w:val="00810301"/>
    <w:rsid w:val="00812F1C"/>
    <w:rsid w:val="00821457"/>
    <w:rsid w:val="00821C2A"/>
    <w:rsid w:val="00827752"/>
    <w:rsid w:val="00834EFA"/>
    <w:rsid w:val="00845CCE"/>
    <w:rsid w:val="00846EEA"/>
    <w:rsid w:val="00865B23"/>
    <w:rsid w:val="00871187"/>
    <w:rsid w:val="00873FA6"/>
    <w:rsid w:val="008844B7"/>
    <w:rsid w:val="00895A5C"/>
    <w:rsid w:val="008A13DD"/>
    <w:rsid w:val="008B51C6"/>
    <w:rsid w:val="008C3200"/>
    <w:rsid w:val="008D1230"/>
    <w:rsid w:val="008E2841"/>
    <w:rsid w:val="00900569"/>
    <w:rsid w:val="00925B5B"/>
    <w:rsid w:val="0093411F"/>
    <w:rsid w:val="0095274D"/>
    <w:rsid w:val="00972B91"/>
    <w:rsid w:val="00972E97"/>
    <w:rsid w:val="00974BC2"/>
    <w:rsid w:val="00993255"/>
    <w:rsid w:val="0099661A"/>
    <w:rsid w:val="009B283A"/>
    <w:rsid w:val="009B50B1"/>
    <w:rsid w:val="009B5F75"/>
    <w:rsid w:val="009C4EDA"/>
    <w:rsid w:val="009C50F4"/>
    <w:rsid w:val="009D5F12"/>
    <w:rsid w:val="009E0873"/>
    <w:rsid w:val="009E1F7B"/>
    <w:rsid w:val="009E4C72"/>
    <w:rsid w:val="009F099A"/>
    <w:rsid w:val="00A1232B"/>
    <w:rsid w:val="00A20481"/>
    <w:rsid w:val="00A233B8"/>
    <w:rsid w:val="00A23553"/>
    <w:rsid w:val="00A24CA1"/>
    <w:rsid w:val="00A2588F"/>
    <w:rsid w:val="00A4182E"/>
    <w:rsid w:val="00A553C7"/>
    <w:rsid w:val="00A57EBF"/>
    <w:rsid w:val="00A64EC1"/>
    <w:rsid w:val="00A732C6"/>
    <w:rsid w:val="00A7606E"/>
    <w:rsid w:val="00A80955"/>
    <w:rsid w:val="00A876BD"/>
    <w:rsid w:val="00A960A4"/>
    <w:rsid w:val="00AA1BC5"/>
    <w:rsid w:val="00AA2B14"/>
    <w:rsid w:val="00AB1FE1"/>
    <w:rsid w:val="00AB4773"/>
    <w:rsid w:val="00AC53E0"/>
    <w:rsid w:val="00AC5B73"/>
    <w:rsid w:val="00AC7456"/>
    <w:rsid w:val="00AD70BD"/>
    <w:rsid w:val="00AE269C"/>
    <w:rsid w:val="00AE2F3E"/>
    <w:rsid w:val="00AF5586"/>
    <w:rsid w:val="00AF629C"/>
    <w:rsid w:val="00AF7DAB"/>
    <w:rsid w:val="00B02CA2"/>
    <w:rsid w:val="00B20D08"/>
    <w:rsid w:val="00B2199C"/>
    <w:rsid w:val="00B22628"/>
    <w:rsid w:val="00B33CBE"/>
    <w:rsid w:val="00B409E2"/>
    <w:rsid w:val="00B4121E"/>
    <w:rsid w:val="00B439D8"/>
    <w:rsid w:val="00B62E54"/>
    <w:rsid w:val="00B630C0"/>
    <w:rsid w:val="00B7332A"/>
    <w:rsid w:val="00B73A29"/>
    <w:rsid w:val="00B77E16"/>
    <w:rsid w:val="00B80D83"/>
    <w:rsid w:val="00B94605"/>
    <w:rsid w:val="00BB5286"/>
    <w:rsid w:val="00BC5077"/>
    <w:rsid w:val="00BC6728"/>
    <w:rsid w:val="00BF20CC"/>
    <w:rsid w:val="00BF2B15"/>
    <w:rsid w:val="00C01AB0"/>
    <w:rsid w:val="00C12C47"/>
    <w:rsid w:val="00C166F2"/>
    <w:rsid w:val="00C1733F"/>
    <w:rsid w:val="00C31061"/>
    <w:rsid w:val="00C457B9"/>
    <w:rsid w:val="00C50B4A"/>
    <w:rsid w:val="00C57E9E"/>
    <w:rsid w:val="00C6155B"/>
    <w:rsid w:val="00C72653"/>
    <w:rsid w:val="00C8094C"/>
    <w:rsid w:val="00C85849"/>
    <w:rsid w:val="00C86AE2"/>
    <w:rsid w:val="00C9379E"/>
    <w:rsid w:val="00C97188"/>
    <w:rsid w:val="00C973C4"/>
    <w:rsid w:val="00CA62A6"/>
    <w:rsid w:val="00CA71C0"/>
    <w:rsid w:val="00CA7C0A"/>
    <w:rsid w:val="00CB78CD"/>
    <w:rsid w:val="00CC21C8"/>
    <w:rsid w:val="00CC6B4A"/>
    <w:rsid w:val="00CE37A5"/>
    <w:rsid w:val="00CE413A"/>
    <w:rsid w:val="00CE46E5"/>
    <w:rsid w:val="00CF1616"/>
    <w:rsid w:val="00CF3D3C"/>
    <w:rsid w:val="00D04504"/>
    <w:rsid w:val="00D27A5F"/>
    <w:rsid w:val="00D3134A"/>
    <w:rsid w:val="00D4016A"/>
    <w:rsid w:val="00D438E7"/>
    <w:rsid w:val="00D465D9"/>
    <w:rsid w:val="00D64AA8"/>
    <w:rsid w:val="00D65491"/>
    <w:rsid w:val="00D72C73"/>
    <w:rsid w:val="00D93CBF"/>
    <w:rsid w:val="00D954F6"/>
    <w:rsid w:val="00D96140"/>
    <w:rsid w:val="00DA00DD"/>
    <w:rsid w:val="00DA0963"/>
    <w:rsid w:val="00DA0DBF"/>
    <w:rsid w:val="00DA3765"/>
    <w:rsid w:val="00DB4D96"/>
    <w:rsid w:val="00DB5866"/>
    <w:rsid w:val="00DC6E6E"/>
    <w:rsid w:val="00DD0B0F"/>
    <w:rsid w:val="00DD0E93"/>
    <w:rsid w:val="00DD3BF7"/>
    <w:rsid w:val="00DD70C5"/>
    <w:rsid w:val="00DE543A"/>
    <w:rsid w:val="00DF0D96"/>
    <w:rsid w:val="00DF655F"/>
    <w:rsid w:val="00E00B46"/>
    <w:rsid w:val="00E02564"/>
    <w:rsid w:val="00E074DB"/>
    <w:rsid w:val="00E125C0"/>
    <w:rsid w:val="00E141CB"/>
    <w:rsid w:val="00E176BC"/>
    <w:rsid w:val="00E31DBB"/>
    <w:rsid w:val="00E3260B"/>
    <w:rsid w:val="00E342C2"/>
    <w:rsid w:val="00E34695"/>
    <w:rsid w:val="00E43727"/>
    <w:rsid w:val="00E47E38"/>
    <w:rsid w:val="00E552DA"/>
    <w:rsid w:val="00E57137"/>
    <w:rsid w:val="00E765AD"/>
    <w:rsid w:val="00E801D3"/>
    <w:rsid w:val="00E81936"/>
    <w:rsid w:val="00E877D0"/>
    <w:rsid w:val="00E918C9"/>
    <w:rsid w:val="00E96D6F"/>
    <w:rsid w:val="00ED41C1"/>
    <w:rsid w:val="00EE1417"/>
    <w:rsid w:val="00EF1999"/>
    <w:rsid w:val="00EF211A"/>
    <w:rsid w:val="00EF340B"/>
    <w:rsid w:val="00F03981"/>
    <w:rsid w:val="00F0483F"/>
    <w:rsid w:val="00F22BEF"/>
    <w:rsid w:val="00F23B46"/>
    <w:rsid w:val="00F41731"/>
    <w:rsid w:val="00F50C62"/>
    <w:rsid w:val="00F627D4"/>
    <w:rsid w:val="00F672AD"/>
    <w:rsid w:val="00F8358F"/>
    <w:rsid w:val="00F83AC5"/>
    <w:rsid w:val="00F86ED1"/>
    <w:rsid w:val="00F87871"/>
    <w:rsid w:val="00F90B54"/>
    <w:rsid w:val="00F943D9"/>
    <w:rsid w:val="00F9526F"/>
    <w:rsid w:val="00F963DA"/>
    <w:rsid w:val="00FA4BC6"/>
    <w:rsid w:val="00FB0C83"/>
    <w:rsid w:val="00FB2CCC"/>
    <w:rsid w:val="00FB7705"/>
    <w:rsid w:val="00FC0AFD"/>
    <w:rsid w:val="00FC1E4B"/>
    <w:rsid w:val="00FD2E02"/>
    <w:rsid w:val="00FD409A"/>
    <w:rsid w:val="00FD4722"/>
    <w:rsid w:val="00FD5E30"/>
    <w:rsid w:val="00FE090D"/>
    <w:rsid w:val="00FE4ED7"/>
    <w:rsid w:val="00FE5325"/>
    <w:rsid w:val="00FF0527"/>
    <w:rsid w:val="00FF1237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A23553"/>
    <w:pPr>
      <w:keepNext/>
      <w:jc w:val="center"/>
      <w:outlineLvl w:val="0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A23553"/>
    <w:pPr>
      <w:jc w:val="both"/>
    </w:pPr>
    <w:rPr>
      <w:b/>
      <w:bCs/>
      <w:i/>
      <w:iCs/>
      <w:sz w:val="28"/>
    </w:rPr>
  </w:style>
  <w:style w:type="paragraph" w:styleId="Corpodeltesto2">
    <w:name w:val="Body Text 2"/>
    <w:basedOn w:val="Normale"/>
    <w:rsid w:val="00BC5077"/>
    <w:pPr>
      <w:spacing w:after="120" w:line="480" w:lineRule="auto"/>
    </w:pPr>
  </w:style>
  <w:style w:type="paragraph" w:styleId="Corpotesto">
    <w:name w:val="Body Text"/>
    <w:basedOn w:val="Normale"/>
    <w:link w:val="CorpotestoCarattere"/>
    <w:rsid w:val="004303D1"/>
    <w:pPr>
      <w:spacing w:after="120"/>
    </w:pPr>
    <w:rPr>
      <w:lang w:val="x-none" w:eastAsia="x-none"/>
    </w:rPr>
  </w:style>
  <w:style w:type="character" w:styleId="Collegamentoipertestuale">
    <w:name w:val="Hyperlink"/>
    <w:rsid w:val="004303D1"/>
    <w:rPr>
      <w:color w:val="0000FF"/>
      <w:u w:val="single"/>
    </w:rPr>
  </w:style>
  <w:style w:type="paragraph" w:styleId="Testofumetto">
    <w:name w:val="Balloon Text"/>
    <w:basedOn w:val="Normale"/>
    <w:semiHidden/>
    <w:rsid w:val="00AF7D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F7DA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F7DA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C6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B80D83"/>
    <w:rPr>
      <w:sz w:val="24"/>
      <w:szCs w:val="24"/>
    </w:rPr>
  </w:style>
  <w:style w:type="character" w:styleId="Collegamentovisitato">
    <w:name w:val="FollowedHyperlink"/>
    <w:rsid w:val="000D3401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972B91"/>
    <w:pPr>
      <w:ind w:left="708"/>
    </w:pPr>
  </w:style>
  <w:style w:type="paragraph" w:customStyle="1" w:styleId="msolistparagraph0">
    <w:name w:val="msolistparagraph"/>
    <w:basedOn w:val="Normale"/>
    <w:rsid w:val="00F03981"/>
    <w:pPr>
      <w:ind w:left="720"/>
    </w:pPr>
    <w:rPr>
      <w:rFonts w:ascii="Calibri" w:eastAsia="MS Mincho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A23553"/>
    <w:pPr>
      <w:keepNext/>
      <w:jc w:val="center"/>
      <w:outlineLvl w:val="0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A23553"/>
    <w:pPr>
      <w:jc w:val="both"/>
    </w:pPr>
    <w:rPr>
      <w:b/>
      <w:bCs/>
      <w:i/>
      <w:iCs/>
      <w:sz w:val="28"/>
    </w:rPr>
  </w:style>
  <w:style w:type="paragraph" w:styleId="Corpodeltesto2">
    <w:name w:val="Body Text 2"/>
    <w:basedOn w:val="Normale"/>
    <w:rsid w:val="00BC5077"/>
    <w:pPr>
      <w:spacing w:after="120" w:line="480" w:lineRule="auto"/>
    </w:pPr>
  </w:style>
  <w:style w:type="paragraph" w:styleId="Corpotesto">
    <w:name w:val="Body Text"/>
    <w:basedOn w:val="Normale"/>
    <w:link w:val="CorpotestoCarattere"/>
    <w:rsid w:val="004303D1"/>
    <w:pPr>
      <w:spacing w:after="120"/>
    </w:pPr>
    <w:rPr>
      <w:lang w:val="x-none" w:eastAsia="x-none"/>
    </w:rPr>
  </w:style>
  <w:style w:type="character" w:styleId="Collegamentoipertestuale">
    <w:name w:val="Hyperlink"/>
    <w:rsid w:val="004303D1"/>
    <w:rPr>
      <w:color w:val="0000FF"/>
      <w:u w:val="single"/>
    </w:rPr>
  </w:style>
  <w:style w:type="paragraph" w:styleId="Testofumetto">
    <w:name w:val="Balloon Text"/>
    <w:basedOn w:val="Normale"/>
    <w:semiHidden/>
    <w:rsid w:val="00AF7D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F7DA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F7DA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C6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B80D83"/>
    <w:rPr>
      <w:sz w:val="24"/>
      <w:szCs w:val="24"/>
    </w:rPr>
  </w:style>
  <w:style w:type="character" w:styleId="Collegamentovisitato">
    <w:name w:val="FollowedHyperlink"/>
    <w:rsid w:val="000D3401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972B91"/>
    <w:pPr>
      <w:ind w:left="708"/>
    </w:pPr>
  </w:style>
  <w:style w:type="paragraph" w:customStyle="1" w:styleId="msolistparagraph0">
    <w:name w:val="msolistparagraph"/>
    <w:basedOn w:val="Normale"/>
    <w:rsid w:val="00F03981"/>
    <w:pPr>
      <w:ind w:left="720"/>
    </w:pPr>
    <w:rPr>
      <w:rFonts w:ascii="Calibri" w:eastAsia="MS Mincho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DEL CONCORSO</vt:lpstr>
    </vt:vector>
  </TitlesOfParts>
  <Company>Azienda Romana per i Mercati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DEL CONCORSO</dc:title>
  <dc:subject/>
  <dc:creator>pina.ponzielli</dc:creator>
  <cp:keywords/>
  <cp:lastModifiedBy>Massimo Piagnani</cp:lastModifiedBy>
  <cp:revision>7</cp:revision>
  <cp:lastPrinted>2015-03-12T16:12:00Z</cp:lastPrinted>
  <dcterms:created xsi:type="dcterms:W3CDTF">2017-03-24T14:49:00Z</dcterms:created>
  <dcterms:modified xsi:type="dcterms:W3CDTF">2017-03-27T15:32:00Z</dcterms:modified>
</cp:coreProperties>
</file>