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7E" w:rsidRDefault="0029107E" w:rsidP="0029107E">
      <w:pPr>
        <w:jc w:val="center"/>
        <w:rPr>
          <w:b/>
        </w:rPr>
      </w:pPr>
    </w:p>
    <w:p w:rsidR="0029107E" w:rsidRPr="002B070F" w:rsidRDefault="0029107E" w:rsidP="0029107E">
      <w:pPr>
        <w:jc w:val="center"/>
        <w:rPr>
          <w:b/>
        </w:rPr>
      </w:pPr>
      <w:r>
        <w:rPr>
          <w:b/>
        </w:rPr>
        <w:t>COMUNICAT</w:t>
      </w:r>
      <w:r w:rsidRPr="002B070F">
        <w:rPr>
          <w:b/>
        </w:rPr>
        <w:t>O STAMPA</w:t>
      </w:r>
    </w:p>
    <w:p w:rsidR="0029107E" w:rsidRPr="0036497E" w:rsidRDefault="0029107E" w:rsidP="0029107E">
      <w:pPr>
        <w:rPr>
          <w:rFonts w:ascii="Times New Roman" w:hAnsi="Times New Roman"/>
          <w:sz w:val="28"/>
          <w:szCs w:val="28"/>
        </w:rPr>
      </w:pPr>
    </w:p>
    <w:p w:rsidR="00575FA3" w:rsidRPr="00581B86" w:rsidRDefault="0029107E" w:rsidP="00280A9A">
      <w:pPr>
        <w:jc w:val="center"/>
        <w:rPr>
          <w:rFonts w:ascii="Times New Roman" w:hAnsi="Times New Roman"/>
          <w:b/>
          <w:sz w:val="36"/>
          <w:szCs w:val="36"/>
        </w:rPr>
      </w:pPr>
      <w:r w:rsidRPr="00581B86">
        <w:rPr>
          <w:rFonts w:ascii="Times New Roman" w:hAnsi="Times New Roman"/>
          <w:b/>
          <w:sz w:val="36"/>
          <w:szCs w:val="36"/>
        </w:rPr>
        <w:t>Regione Lazio e Unioncamere Lazio firmano</w:t>
      </w:r>
    </w:p>
    <w:p w:rsidR="0029107E" w:rsidRPr="00581B86" w:rsidRDefault="0029107E" w:rsidP="00280A9A">
      <w:pPr>
        <w:jc w:val="center"/>
        <w:rPr>
          <w:rFonts w:ascii="Times New Roman" w:hAnsi="Times New Roman"/>
          <w:b/>
          <w:sz w:val="36"/>
          <w:szCs w:val="36"/>
        </w:rPr>
      </w:pPr>
      <w:r w:rsidRPr="00581B86">
        <w:rPr>
          <w:rFonts w:ascii="Times New Roman" w:hAnsi="Times New Roman"/>
          <w:b/>
          <w:sz w:val="36"/>
          <w:szCs w:val="36"/>
        </w:rPr>
        <w:t xml:space="preserve">un </w:t>
      </w:r>
      <w:r w:rsidR="00581B86" w:rsidRPr="00581B86">
        <w:rPr>
          <w:rFonts w:ascii="Times New Roman" w:hAnsi="Times New Roman"/>
          <w:b/>
          <w:sz w:val="36"/>
          <w:szCs w:val="36"/>
        </w:rPr>
        <w:t>accordo</w:t>
      </w:r>
      <w:r w:rsidRPr="00581B86">
        <w:rPr>
          <w:rFonts w:ascii="Times New Roman" w:hAnsi="Times New Roman"/>
          <w:b/>
          <w:sz w:val="36"/>
          <w:szCs w:val="36"/>
        </w:rPr>
        <w:t xml:space="preserve"> a favore dell</w:t>
      </w:r>
      <w:r w:rsidR="005168B0">
        <w:rPr>
          <w:rFonts w:ascii="Times New Roman" w:hAnsi="Times New Roman"/>
          <w:b/>
          <w:sz w:val="36"/>
          <w:szCs w:val="36"/>
        </w:rPr>
        <w:t>o</w:t>
      </w:r>
      <w:r w:rsidRPr="00581B86">
        <w:rPr>
          <w:rFonts w:ascii="Times New Roman" w:hAnsi="Times New Roman"/>
          <w:b/>
          <w:sz w:val="36"/>
          <w:szCs w:val="36"/>
        </w:rPr>
        <w:t xml:space="preserve"> sviluppo economico regionale e a sostegno dell’occupazione</w:t>
      </w:r>
    </w:p>
    <w:p w:rsidR="00581B86" w:rsidRPr="00581B86" w:rsidRDefault="00581B86" w:rsidP="0029107E">
      <w:pPr>
        <w:jc w:val="center"/>
        <w:rPr>
          <w:rFonts w:ascii="Times New Roman" w:hAnsi="Times New Roman"/>
          <w:b/>
          <w:sz w:val="30"/>
          <w:szCs w:val="30"/>
        </w:rPr>
      </w:pPr>
    </w:p>
    <w:p w:rsidR="00581B86" w:rsidRDefault="00581B86" w:rsidP="0029107E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581B86">
        <w:rPr>
          <w:rFonts w:ascii="Times New Roman" w:hAnsi="Times New Roman"/>
          <w:b/>
          <w:i/>
          <w:sz w:val="30"/>
          <w:szCs w:val="30"/>
        </w:rPr>
        <w:t xml:space="preserve">Previste azioni comuni in materia di accesso al credito, semplificazione, innovazione e creatività, formazione, cultura </w:t>
      </w:r>
    </w:p>
    <w:p w:rsidR="00581B86" w:rsidRDefault="00581B86" w:rsidP="0029107E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581B86">
        <w:rPr>
          <w:rFonts w:ascii="Times New Roman" w:hAnsi="Times New Roman"/>
          <w:b/>
          <w:i/>
          <w:sz w:val="30"/>
          <w:szCs w:val="30"/>
        </w:rPr>
        <w:t xml:space="preserve">e turismo, internazionalizzazione, reti di imprese </w:t>
      </w:r>
    </w:p>
    <w:p w:rsidR="00581B86" w:rsidRPr="00581B86" w:rsidRDefault="00581B86" w:rsidP="0029107E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581B86">
        <w:rPr>
          <w:rFonts w:ascii="Times New Roman" w:hAnsi="Times New Roman"/>
          <w:b/>
          <w:i/>
          <w:sz w:val="30"/>
          <w:szCs w:val="30"/>
        </w:rPr>
        <w:t>e accesso ai fondi europei</w:t>
      </w:r>
    </w:p>
    <w:p w:rsidR="0029107E" w:rsidRDefault="0029107E" w:rsidP="0029107E">
      <w:pPr>
        <w:rPr>
          <w:rFonts w:ascii="Times New Roman" w:hAnsi="Times New Roman"/>
          <w:sz w:val="28"/>
          <w:szCs w:val="28"/>
        </w:rPr>
      </w:pPr>
    </w:p>
    <w:p w:rsidR="0029107E" w:rsidRDefault="0029107E" w:rsidP="0029107E">
      <w:pPr>
        <w:jc w:val="both"/>
        <w:rPr>
          <w:rFonts w:ascii="Times New Roman" w:hAnsi="Times New Roman"/>
          <w:i/>
          <w:sz w:val="28"/>
          <w:szCs w:val="28"/>
        </w:rPr>
      </w:pPr>
    </w:p>
    <w:p w:rsidR="0029107E" w:rsidRPr="00FA2F0C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A907C5">
        <w:rPr>
          <w:rFonts w:ascii="Times New Roman" w:hAnsi="Times New Roman"/>
          <w:i/>
          <w:sz w:val="28"/>
          <w:szCs w:val="28"/>
        </w:rPr>
        <w:t>Roma, 18 settembre 2018</w:t>
      </w:r>
      <w:r>
        <w:rPr>
          <w:rFonts w:ascii="Times New Roman" w:hAnsi="Times New Roman"/>
          <w:sz w:val="28"/>
          <w:szCs w:val="28"/>
        </w:rPr>
        <w:t xml:space="preserve"> - Un’intesa in dieci punti - dall’accesso al credito all’internazionalizzazione, passando per l’attrazione di investimenti e la semplificazione amministrativa - per realizzare</w:t>
      </w:r>
      <w:r w:rsidRPr="002B070F">
        <w:rPr>
          <w:rFonts w:ascii="Times New Roman" w:hAnsi="Times New Roman"/>
          <w:sz w:val="28"/>
          <w:szCs w:val="28"/>
        </w:rPr>
        <w:t xml:space="preserve"> interventi </w:t>
      </w:r>
      <w:r>
        <w:rPr>
          <w:rFonts w:ascii="Times New Roman" w:hAnsi="Times New Roman"/>
          <w:sz w:val="28"/>
          <w:szCs w:val="28"/>
        </w:rPr>
        <w:t xml:space="preserve">concreti </w:t>
      </w:r>
      <w:r w:rsidRPr="002B070F">
        <w:rPr>
          <w:rFonts w:ascii="Times New Roman" w:hAnsi="Times New Roman"/>
          <w:sz w:val="28"/>
          <w:szCs w:val="28"/>
        </w:rPr>
        <w:t xml:space="preserve">a </w:t>
      </w:r>
      <w:r w:rsidR="00622B87">
        <w:rPr>
          <w:rFonts w:ascii="Times New Roman" w:hAnsi="Times New Roman"/>
          <w:sz w:val="28"/>
          <w:szCs w:val="28"/>
        </w:rPr>
        <w:t>sostegno</w:t>
      </w:r>
      <w:r w:rsidRPr="002B070F">
        <w:rPr>
          <w:rFonts w:ascii="Times New Roman" w:hAnsi="Times New Roman"/>
          <w:sz w:val="28"/>
          <w:szCs w:val="28"/>
        </w:rPr>
        <w:t xml:space="preserve"> dell</w:t>
      </w:r>
      <w:r w:rsidR="00622B87">
        <w:rPr>
          <w:rFonts w:ascii="Times New Roman" w:hAnsi="Times New Roman"/>
          <w:sz w:val="28"/>
          <w:szCs w:val="28"/>
        </w:rPr>
        <w:t>a</w:t>
      </w:r>
      <w:bookmarkStart w:id="0" w:name="_GoBack"/>
      <w:bookmarkEnd w:id="0"/>
      <w:r w:rsidRPr="002B0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crescita</w:t>
      </w:r>
      <w:r w:rsidRPr="002B070F">
        <w:rPr>
          <w:rFonts w:ascii="Times New Roman" w:hAnsi="Times New Roman"/>
          <w:sz w:val="28"/>
          <w:szCs w:val="28"/>
        </w:rPr>
        <w:t xml:space="preserve"> economic</w:t>
      </w:r>
      <w:r>
        <w:rPr>
          <w:rFonts w:ascii="Times New Roman" w:hAnsi="Times New Roman"/>
          <w:sz w:val="28"/>
          <w:szCs w:val="28"/>
        </w:rPr>
        <w:t>a</w:t>
      </w:r>
      <w:r w:rsidRPr="002B07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territoriale e favorire </w:t>
      </w:r>
      <w:r w:rsidRPr="002B070F">
        <w:rPr>
          <w:rFonts w:ascii="Times New Roman" w:hAnsi="Times New Roman"/>
          <w:sz w:val="28"/>
          <w:szCs w:val="28"/>
        </w:rPr>
        <w:t>l’occupazione</w:t>
      </w:r>
      <w:r>
        <w:rPr>
          <w:rFonts w:ascii="Times New Roman" w:hAnsi="Times New Roman"/>
          <w:sz w:val="28"/>
          <w:szCs w:val="28"/>
        </w:rPr>
        <w:t xml:space="preserve">. Questo, in estrema sintesi, il contenuto dell’accordo siglato questa mattina tra </w:t>
      </w:r>
      <w:r w:rsidRPr="00ED349B">
        <w:rPr>
          <w:rFonts w:ascii="Times New Roman" w:hAnsi="Times New Roman"/>
          <w:b/>
          <w:sz w:val="28"/>
          <w:szCs w:val="28"/>
        </w:rPr>
        <w:t>Regione Lazio</w:t>
      </w:r>
      <w:r>
        <w:rPr>
          <w:rFonts w:ascii="Times New Roman" w:hAnsi="Times New Roman"/>
          <w:sz w:val="28"/>
          <w:szCs w:val="28"/>
        </w:rPr>
        <w:t xml:space="preserve"> e </w:t>
      </w:r>
      <w:r w:rsidRPr="00ED349B">
        <w:rPr>
          <w:rFonts w:ascii="Times New Roman" w:hAnsi="Times New Roman"/>
          <w:b/>
          <w:sz w:val="28"/>
          <w:szCs w:val="28"/>
        </w:rPr>
        <w:t>Unioncamere Lazio</w:t>
      </w:r>
      <w:r>
        <w:rPr>
          <w:rFonts w:ascii="Times New Roman" w:hAnsi="Times New Roman"/>
          <w:sz w:val="28"/>
          <w:szCs w:val="28"/>
        </w:rPr>
        <w:t xml:space="preserve"> grazie alla firma dei due Presidenti, </w:t>
      </w:r>
      <w:r w:rsidRPr="00ED349B">
        <w:rPr>
          <w:rFonts w:ascii="Times New Roman" w:hAnsi="Times New Roman"/>
          <w:b/>
          <w:sz w:val="28"/>
          <w:szCs w:val="28"/>
        </w:rPr>
        <w:t>Nicola Zingaretti</w:t>
      </w:r>
      <w:r>
        <w:rPr>
          <w:rFonts w:ascii="Times New Roman" w:hAnsi="Times New Roman"/>
          <w:sz w:val="28"/>
          <w:szCs w:val="28"/>
        </w:rPr>
        <w:t xml:space="preserve"> e </w:t>
      </w:r>
      <w:r w:rsidRPr="00ED349B">
        <w:rPr>
          <w:rFonts w:ascii="Times New Roman" w:hAnsi="Times New Roman"/>
          <w:b/>
          <w:sz w:val="28"/>
          <w:szCs w:val="28"/>
        </w:rPr>
        <w:t xml:space="preserve">Lorenzo </w:t>
      </w:r>
      <w:proofErr w:type="spellStart"/>
      <w:r w:rsidRPr="00ED349B">
        <w:rPr>
          <w:rFonts w:ascii="Times New Roman" w:hAnsi="Times New Roman"/>
          <w:b/>
          <w:sz w:val="28"/>
          <w:szCs w:val="28"/>
        </w:rPr>
        <w:t>Tagliavanti</w:t>
      </w:r>
      <w:proofErr w:type="spellEnd"/>
      <w:r>
        <w:rPr>
          <w:rFonts w:ascii="Times New Roman" w:hAnsi="Times New Roman"/>
          <w:sz w:val="28"/>
          <w:szCs w:val="28"/>
        </w:rPr>
        <w:t xml:space="preserve">, una sorta di “alleanza per lo sviluppo” che vuole sostenere, </w:t>
      </w:r>
      <w:r w:rsidRPr="00FA2F0C">
        <w:rPr>
          <w:rFonts w:ascii="Times New Roman" w:hAnsi="Times New Roman"/>
          <w:i/>
          <w:sz w:val="28"/>
          <w:szCs w:val="28"/>
        </w:rPr>
        <w:t>in primis</w:t>
      </w:r>
      <w:r>
        <w:rPr>
          <w:rFonts w:ascii="Times New Roman" w:hAnsi="Times New Roman"/>
          <w:sz w:val="28"/>
          <w:szCs w:val="28"/>
        </w:rPr>
        <w:t xml:space="preserve">, le oltre </w:t>
      </w:r>
      <w:r w:rsidRPr="00FA2F0C">
        <w:rPr>
          <w:rFonts w:ascii="Times New Roman" w:hAnsi="Times New Roman"/>
          <w:b/>
          <w:sz w:val="28"/>
          <w:szCs w:val="28"/>
        </w:rPr>
        <w:t xml:space="preserve">655mila imprese </w:t>
      </w:r>
      <w:r>
        <w:rPr>
          <w:rFonts w:ascii="Times New Roman" w:hAnsi="Times New Roman"/>
          <w:sz w:val="28"/>
          <w:szCs w:val="28"/>
        </w:rPr>
        <w:t xml:space="preserve">regionali </w:t>
      </w:r>
      <w:r w:rsidRPr="00FA2F0C">
        <w:rPr>
          <w:rFonts w:ascii="Times New Roman" w:hAnsi="Times New Roman"/>
          <w:sz w:val="28"/>
          <w:szCs w:val="28"/>
        </w:rPr>
        <w:t xml:space="preserve">(655.309 </w:t>
      </w:r>
      <w:r>
        <w:rPr>
          <w:rFonts w:ascii="Times New Roman" w:hAnsi="Times New Roman"/>
          <w:sz w:val="28"/>
          <w:szCs w:val="28"/>
        </w:rPr>
        <w:t xml:space="preserve">quelle registrate al 30 giugno </w:t>
      </w:r>
      <w:r w:rsidRPr="00FA2F0C">
        <w:rPr>
          <w:rFonts w:ascii="Times New Roman" w:hAnsi="Times New Roman"/>
          <w:sz w:val="28"/>
          <w:szCs w:val="28"/>
        </w:rPr>
        <w:t>2018).</w:t>
      </w:r>
      <w:r w:rsidRPr="00292355">
        <w:t xml:space="preserve"> </w:t>
      </w:r>
    </w:p>
    <w:p w:rsidR="0029107E" w:rsidRDefault="0029107E" w:rsidP="0029107E">
      <w:pPr>
        <w:jc w:val="both"/>
        <w:rPr>
          <w:rFonts w:ascii="Times New Roman" w:hAnsi="Times New Roman"/>
          <w:sz w:val="28"/>
          <w:szCs w:val="28"/>
        </w:rPr>
      </w:pP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li</w:t>
      </w:r>
      <w:r w:rsidRPr="0036497E">
        <w:rPr>
          <w:rFonts w:ascii="Times New Roman" w:hAnsi="Times New Roman"/>
          <w:sz w:val="28"/>
          <w:szCs w:val="28"/>
        </w:rPr>
        <w:t>nee prioritarie di intervento</w:t>
      </w:r>
      <w:r>
        <w:rPr>
          <w:rFonts w:ascii="Times New Roman" w:hAnsi="Times New Roman"/>
          <w:sz w:val="28"/>
          <w:szCs w:val="28"/>
        </w:rPr>
        <w:t xml:space="preserve"> sono le seguenti: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1 – </w:t>
      </w:r>
      <w:r w:rsidRPr="00E1784A">
        <w:rPr>
          <w:rFonts w:ascii="Times New Roman" w:hAnsi="Times New Roman"/>
          <w:b/>
          <w:sz w:val="28"/>
          <w:szCs w:val="28"/>
        </w:rPr>
        <w:t>Accesso al credito e alle garanzie, opportunità di finanziamento</w:t>
      </w:r>
      <w:r w:rsidRPr="00364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prevede la </w:t>
      </w:r>
      <w:r w:rsidRPr="0036497E">
        <w:rPr>
          <w:rFonts w:ascii="Times New Roman" w:hAnsi="Times New Roman"/>
          <w:sz w:val="28"/>
          <w:szCs w:val="28"/>
        </w:rPr>
        <w:t>promozione tra le imprese delle opportunità offerte dagli strumenti di accesso al credito e delle altre opportunità di finanziamento sostenute dalla Regione (tramite le risorse proprie ed europee) e da Unioncamere Lazio;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 xml:space="preserve">promozione di forme di finanziamento alternativo, quali il </w:t>
      </w:r>
      <w:proofErr w:type="spellStart"/>
      <w:r w:rsidRPr="00E1784A">
        <w:rPr>
          <w:rFonts w:ascii="Times New Roman" w:hAnsi="Times New Roman"/>
          <w:i/>
          <w:sz w:val="28"/>
          <w:szCs w:val="28"/>
        </w:rPr>
        <w:t>crowdfunding</w:t>
      </w:r>
      <w:proofErr w:type="spellEnd"/>
      <w:r w:rsidRPr="0036497E">
        <w:rPr>
          <w:rFonts w:ascii="Times New Roman" w:hAnsi="Times New Roman"/>
          <w:sz w:val="28"/>
          <w:szCs w:val="28"/>
        </w:rPr>
        <w:t>, per il finanziamento di nuove iniziative imprenditoriali in settori individuati dalle parti come strategicamente rilevanti.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2 – </w:t>
      </w:r>
      <w:r w:rsidRPr="00E1784A">
        <w:rPr>
          <w:rFonts w:ascii="Times New Roman" w:hAnsi="Times New Roman"/>
          <w:b/>
          <w:sz w:val="28"/>
          <w:szCs w:val="28"/>
        </w:rPr>
        <w:t>Semplificazione</w:t>
      </w:r>
      <w:r w:rsidRPr="00364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iniziative per facilitare i rapporti tra PA e impresa e volte a semplificare l’attività imprenditoriale.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3 – </w:t>
      </w:r>
      <w:r w:rsidRPr="00E1784A">
        <w:rPr>
          <w:rFonts w:ascii="Times New Roman" w:hAnsi="Times New Roman"/>
          <w:b/>
          <w:sz w:val="28"/>
          <w:szCs w:val="28"/>
        </w:rPr>
        <w:t>Innovazione e creatività</w:t>
      </w:r>
      <w:r w:rsidRPr="00364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promozione</w:t>
      </w:r>
      <w:r>
        <w:rPr>
          <w:rFonts w:ascii="Times New Roman" w:hAnsi="Times New Roman"/>
          <w:sz w:val="28"/>
          <w:szCs w:val="28"/>
        </w:rPr>
        <w:t>,</w:t>
      </w:r>
      <w:r w:rsidRPr="0036497E">
        <w:rPr>
          <w:rFonts w:ascii="Times New Roman" w:hAnsi="Times New Roman"/>
          <w:sz w:val="28"/>
          <w:szCs w:val="28"/>
        </w:rPr>
        <w:t xml:space="preserve"> tra le imprese e i cittadini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97E">
        <w:rPr>
          <w:rFonts w:ascii="Times New Roman" w:hAnsi="Times New Roman"/>
          <w:sz w:val="28"/>
          <w:szCs w:val="28"/>
        </w:rPr>
        <w:t xml:space="preserve">delle opportunità offerte dai luoghi dell’innovazione e della creatività presenti nella regione, sia quelli della rete della Regione Lazio (Spazi </w:t>
      </w:r>
      <w:r>
        <w:rPr>
          <w:rFonts w:ascii="Times New Roman" w:hAnsi="Times New Roman"/>
          <w:sz w:val="28"/>
          <w:szCs w:val="28"/>
        </w:rPr>
        <w:t>a</w:t>
      </w:r>
      <w:r w:rsidRPr="0036497E">
        <w:rPr>
          <w:rFonts w:ascii="Times New Roman" w:hAnsi="Times New Roman"/>
          <w:sz w:val="28"/>
          <w:szCs w:val="28"/>
        </w:rPr>
        <w:t xml:space="preserve">ttivi e </w:t>
      </w:r>
      <w:proofErr w:type="spellStart"/>
      <w:r w:rsidRPr="0036497E">
        <w:rPr>
          <w:rFonts w:ascii="Times New Roman" w:hAnsi="Times New Roman"/>
          <w:sz w:val="28"/>
          <w:szCs w:val="28"/>
        </w:rPr>
        <w:t>FabLab</w:t>
      </w:r>
      <w:proofErr w:type="spellEnd"/>
      <w:r w:rsidRPr="0036497E">
        <w:rPr>
          <w:rFonts w:ascii="Times New Roman" w:hAnsi="Times New Roman"/>
          <w:sz w:val="28"/>
          <w:szCs w:val="28"/>
        </w:rPr>
        <w:t xml:space="preserve"> Lazio), sia quelli della rete di incubatori, accelera</w:t>
      </w:r>
      <w:r>
        <w:rPr>
          <w:rFonts w:ascii="Times New Roman" w:hAnsi="Times New Roman"/>
          <w:sz w:val="28"/>
          <w:szCs w:val="28"/>
        </w:rPr>
        <w:t xml:space="preserve">tori,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FabLab</w:t>
      </w:r>
      <w:proofErr w:type="spellEnd"/>
      <w:r>
        <w:rPr>
          <w:rFonts w:ascii="Times New Roman" w:hAnsi="Times New Roman"/>
          <w:sz w:val="28"/>
          <w:szCs w:val="28"/>
        </w:rPr>
        <w:t xml:space="preserve"> pubblici e privati e</w:t>
      </w:r>
      <w:r w:rsidRPr="0036497E">
        <w:rPr>
          <w:rFonts w:ascii="Times New Roman" w:hAnsi="Times New Roman"/>
          <w:sz w:val="28"/>
          <w:szCs w:val="28"/>
        </w:rPr>
        <w:t xml:space="preserve"> sostegno al processo di</w:t>
      </w:r>
      <w:r>
        <w:rPr>
          <w:rFonts w:ascii="Times New Roman" w:hAnsi="Times New Roman"/>
          <w:sz w:val="28"/>
          <w:szCs w:val="28"/>
        </w:rPr>
        <w:t xml:space="preserve"> digitalizzazione delle imprese</w:t>
      </w:r>
      <w:r w:rsidRPr="0036497E">
        <w:rPr>
          <w:rFonts w:ascii="Times New Roman" w:hAnsi="Times New Roman"/>
          <w:sz w:val="28"/>
          <w:szCs w:val="28"/>
        </w:rPr>
        <w:t>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4 – </w:t>
      </w:r>
      <w:r w:rsidRPr="00E1784A">
        <w:rPr>
          <w:rFonts w:ascii="Times New Roman" w:hAnsi="Times New Roman"/>
          <w:b/>
          <w:sz w:val="28"/>
          <w:szCs w:val="28"/>
        </w:rPr>
        <w:t>Educazione al fare impresa e nuovi percorsi di formazione</w:t>
      </w:r>
      <w:r w:rsidRPr="0036497E">
        <w:rPr>
          <w:rFonts w:ascii="Times New Roman" w:hAnsi="Times New Roman"/>
          <w:sz w:val="28"/>
          <w:szCs w:val="28"/>
        </w:rPr>
        <w:t>: iniziative volte alla diffusione dei valori del “fare impresa”,</w:t>
      </w:r>
      <w:r>
        <w:rPr>
          <w:rFonts w:ascii="Times New Roman" w:hAnsi="Times New Roman"/>
          <w:sz w:val="28"/>
          <w:szCs w:val="28"/>
        </w:rPr>
        <w:t xml:space="preserve"> con particolare attenzione a scuole, istituti professionali e</w:t>
      </w:r>
      <w:r w:rsidRPr="0036497E">
        <w:rPr>
          <w:rFonts w:ascii="Times New Roman" w:hAnsi="Times New Roman"/>
          <w:sz w:val="28"/>
          <w:szCs w:val="28"/>
        </w:rPr>
        <w:t xml:space="preserve"> Università </w:t>
      </w:r>
      <w:r>
        <w:rPr>
          <w:rFonts w:ascii="Times New Roman" w:hAnsi="Times New Roman"/>
          <w:sz w:val="28"/>
          <w:szCs w:val="28"/>
        </w:rPr>
        <w:t>regionali.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5 – </w:t>
      </w:r>
      <w:r w:rsidRPr="00E1784A">
        <w:rPr>
          <w:rFonts w:ascii="Times New Roman" w:hAnsi="Times New Roman"/>
          <w:b/>
          <w:sz w:val="28"/>
          <w:szCs w:val="28"/>
        </w:rPr>
        <w:t xml:space="preserve">Monitoraggio dell’economia e </w:t>
      </w:r>
      <w:r>
        <w:rPr>
          <w:rFonts w:ascii="Times New Roman" w:hAnsi="Times New Roman"/>
          <w:b/>
          <w:sz w:val="28"/>
          <w:szCs w:val="28"/>
        </w:rPr>
        <w:t>s</w:t>
      </w:r>
      <w:r w:rsidRPr="00E1784A">
        <w:rPr>
          <w:rFonts w:ascii="Times New Roman" w:hAnsi="Times New Roman"/>
          <w:b/>
          <w:sz w:val="28"/>
          <w:szCs w:val="28"/>
        </w:rPr>
        <w:t>viluppo delle competenze</w:t>
      </w:r>
      <w:r w:rsidRPr="0036497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messa a punto di </w:t>
      </w:r>
      <w:r w:rsidRPr="0036497E">
        <w:rPr>
          <w:rFonts w:ascii="Times New Roman" w:hAnsi="Times New Roman"/>
          <w:sz w:val="28"/>
          <w:szCs w:val="28"/>
        </w:rPr>
        <w:t>nuovi strumenti per il dialogo tr</w:t>
      </w:r>
      <w:r>
        <w:rPr>
          <w:rFonts w:ascii="Times New Roman" w:hAnsi="Times New Roman"/>
          <w:sz w:val="28"/>
          <w:szCs w:val="28"/>
        </w:rPr>
        <w:t xml:space="preserve">a ricerca, Università e mondo delle imprese con </w:t>
      </w:r>
      <w:r w:rsidRPr="0036497E">
        <w:rPr>
          <w:rFonts w:ascii="Times New Roman" w:hAnsi="Times New Roman"/>
          <w:sz w:val="28"/>
          <w:szCs w:val="28"/>
        </w:rPr>
        <w:t xml:space="preserve">iniziative </w:t>
      </w:r>
      <w:r>
        <w:rPr>
          <w:rFonts w:ascii="Times New Roman" w:hAnsi="Times New Roman"/>
          <w:sz w:val="28"/>
          <w:szCs w:val="28"/>
        </w:rPr>
        <w:t xml:space="preserve">volte a </w:t>
      </w:r>
      <w:r w:rsidRPr="0036497E">
        <w:rPr>
          <w:rFonts w:ascii="Times New Roman" w:hAnsi="Times New Roman"/>
          <w:sz w:val="28"/>
          <w:szCs w:val="28"/>
        </w:rPr>
        <w:t xml:space="preserve">favorire la conoscenza delle eccellenze presenti </w:t>
      </w:r>
      <w:r>
        <w:rPr>
          <w:rFonts w:ascii="Times New Roman" w:hAnsi="Times New Roman"/>
          <w:sz w:val="28"/>
          <w:szCs w:val="28"/>
        </w:rPr>
        <w:t>sul territorio</w:t>
      </w:r>
      <w:r w:rsidRPr="0036497E">
        <w:rPr>
          <w:rFonts w:ascii="Times New Roman" w:hAnsi="Times New Roman"/>
          <w:sz w:val="28"/>
          <w:szCs w:val="28"/>
        </w:rPr>
        <w:t xml:space="preserve"> nel settore dell</w:t>
      </w:r>
      <w:r>
        <w:rPr>
          <w:rFonts w:ascii="Times New Roman" w:hAnsi="Times New Roman"/>
          <w:sz w:val="28"/>
          <w:szCs w:val="28"/>
        </w:rPr>
        <w:t>a ricerca applicata all’impresa</w:t>
      </w:r>
      <w:r w:rsidRPr="0036497E">
        <w:rPr>
          <w:rFonts w:ascii="Times New Roman" w:hAnsi="Times New Roman"/>
          <w:sz w:val="28"/>
          <w:szCs w:val="28"/>
        </w:rPr>
        <w:t>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6 – </w:t>
      </w:r>
      <w:r w:rsidRPr="00E1784A">
        <w:rPr>
          <w:rFonts w:ascii="Times New Roman" w:hAnsi="Times New Roman"/>
          <w:b/>
          <w:sz w:val="28"/>
          <w:szCs w:val="28"/>
        </w:rPr>
        <w:t>Promozione dell’attrattività culturale e turistica del territorio</w:t>
      </w:r>
      <w:r w:rsidRPr="00364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potenziamento </w:t>
      </w:r>
      <w:r w:rsidRPr="0036497E">
        <w:rPr>
          <w:rFonts w:ascii="Times New Roman" w:hAnsi="Times New Roman"/>
          <w:sz w:val="28"/>
          <w:szCs w:val="28"/>
        </w:rPr>
        <w:t>dell’attrattività del territorio con iniziative di valorizzazione del patrimoni</w:t>
      </w:r>
      <w:r>
        <w:rPr>
          <w:rFonts w:ascii="Times New Roman" w:hAnsi="Times New Roman"/>
          <w:sz w:val="28"/>
          <w:szCs w:val="28"/>
        </w:rPr>
        <w:t xml:space="preserve">o culturale della Regione Lazio e misure </w:t>
      </w:r>
      <w:r w:rsidRPr="0036497E">
        <w:rPr>
          <w:rFonts w:ascii="Times New Roman" w:hAnsi="Times New Roman"/>
          <w:sz w:val="28"/>
          <w:szCs w:val="28"/>
        </w:rPr>
        <w:t>volte all’aumento della competitività del settore culturale, in particolare del settore cinematografico, audiovisivo ed editoriale;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promozione di grandi eventi di carattere culturale</w:t>
      </w:r>
      <w:r>
        <w:rPr>
          <w:rFonts w:ascii="Times New Roman" w:hAnsi="Times New Roman"/>
          <w:sz w:val="28"/>
          <w:szCs w:val="28"/>
        </w:rPr>
        <w:t xml:space="preserve"> e </w:t>
      </w:r>
      <w:r w:rsidRPr="0036497E">
        <w:rPr>
          <w:rFonts w:ascii="Times New Roman" w:hAnsi="Times New Roman"/>
          <w:sz w:val="28"/>
          <w:szCs w:val="28"/>
        </w:rPr>
        <w:t>iniziative volte all’aumento di competitività e qualità del settore turistico, con particolare attenzione al segmento congressuale e culturale.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7 – </w:t>
      </w:r>
      <w:r w:rsidRPr="00B12926">
        <w:rPr>
          <w:rFonts w:ascii="Times New Roman" w:hAnsi="Times New Roman"/>
          <w:b/>
          <w:sz w:val="28"/>
          <w:szCs w:val="28"/>
        </w:rPr>
        <w:t>Internazionalizzazione, attrazione di investimenti e promozione dei territori e delle imprese</w:t>
      </w:r>
      <w:r w:rsidRPr="00364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sostegno al processo di internazionalizzazione delle imprese, per favorire l’export, la proiezione internazionale del sistema imprenditoriale e la promozione all’estero del sistema economico regionale;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azioni volte a favorire l’attrazione degli investimenti esteri verso la nostra regione;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promozione a livello nazionale e internazionale delle imprese localizzate nel Lazio attraverso la partecipazione, anche congiunta, a fiere, incontri e altre iniziati</w:t>
      </w:r>
      <w:r>
        <w:rPr>
          <w:rFonts w:ascii="Times New Roman" w:hAnsi="Times New Roman"/>
          <w:sz w:val="28"/>
          <w:szCs w:val="28"/>
        </w:rPr>
        <w:t>ve ritenute di comune interesse</w:t>
      </w:r>
      <w:r w:rsidRPr="0036497E">
        <w:rPr>
          <w:rFonts w:ascii="Times New Roman" w:hAnsi="Times New Roman"/>
          <w:sz w:val="28"/>
          <w:szCs w:val="28"/>
        </w:rPr>
        <w:t>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8 – </w:t>
      </w:r>
      <w:r w:rsidRPr="00E1784A">
        <w:rPr>
          <w:rFonts w:ascii="Times New Roman" w:hAnsi="Times New Roman"/>
          <w:b/>
          <w:sz w:val="28"/>
          <w:szCs w:val="28"/>
        </w:rPr>
        <w:t>Aggregazione delle imprese e processi di rete</w:t>
      </w:r>
      <w:r w:rsidRPr="00364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iniziative a sostegno dei processi di aggregazione tra le imprese e alla costituzione delle reti d’impresa.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9 – </w:t>
      </w:r>
      <w:r w:rsidRPr="00E1784A">
        <w:rPr>
          <w:rFonts w:ascii="Times New Roman" w:hAnsi="Times New Roman"/>
          <w:b/>
          <w:sz w:val="28"/>
          <w:szCs w:val="28"/>
        </w:rPr>
        <w:t>Competitività e impresa 4.0</w:t>
      </w:r>
      <w:r w:rsidRPr="003649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7E">
        <w:rPr>
          <w:rFonts w:ascii="Times New Roman" w:hAnsi="Times New Roman"/>
          <w:sz w:val="28"/>
          <w:szCs w:val="28"/>
        </w:rPr>
        <w:t>accompagnamento all’adesione delle imprese laziali al Pi</w:t>
      </w:r>
      <w:r>
        <w:rPr>
          <w:rFonts w:ascii="Times New Roman" w:hAnsi="Times New Roman"/>
          <w:sz w:val="28"/>
          <w:szCs w:val="28"/>
        </w:rPr>
        <w:t>ano nazionale Impresa 4.0 (già i</w:t>
      </w:r>
      <w:r w:rsidRPr="0036497E">
        <w:rPr>
          <w:rFonts w:ascii="Times New Roman" w:hAnsi="Times New Roman"/>
          <w:sz w:val="28"/>
          <w:szCs w:val="28"/>
        </w:rPr>
        <w:t>ndustria 4.0) attraverso la promozione di percorsi formativi e informativi sulle opportunità offerta dalle misure nazionali e regionali.</w:t>
      </w:r>
    </w:p>
    <w:p w:rsidR="0029107E" w:rsidRPr="0036497E" w:rsidRDefault="0029107E" w:rsidP="0029107E">
      <w:pPr>
        <w:jc w:val="both"/>
        <w:rPr>
          <w:rFonts w:ascii="Times New Roman" w:hAnsi="Times New Roman"/>
          <w:sz w:val="28"/>
          <w:szCs w:val="28"/>
        </w:rPr>
      </w:pPr>
      <w:r w:rsidRPr="0036497E">
        <w:rPr>
          <w:rFonts w:ascii="Times New Roman" w:hAnsi="Times New Roman"/>
          <w:sz w:val="28"/>
          <w:szCs w:val="28"/>
        </w:rPr>
        <w:t xml:space="preserve">10 – </w:t>
      </w:r>
      <w:r w:rsidRPr="00E1784A">
        <w:rPr>
          <w:rFonts w:ascii="Times New Roman" w:hAnsi="Times New Roman"/>
          <w:b/>
          <w:sz w:val="28"/>
          <w:szCs w:val="28"/>
        </w:rPr>
        <w:t>Programmazione europea</w:t>
      </w:r>
      <w:r w:rsidRPr="0036497E">
        <w:rPr>
          <w:rFonts w:ascii="Times New Roman" w:hAnsi="Times New Roman"/>
          <w:sz w:val="28"/>
          <w:szCs w:val="28"/>
        </w:rPr>
        <w:t>: promozione della partecipazione delle imprese ai bandi connessi alla programmazione dei fondi SIE 2014–2020.</w:t>
      </w:r>
    </w:p>
    <w:p w:rsidR="0029107E" w:rsidRDefault="0029107E" w:rsidP="0029107E">
      <w:pPr>
        <w:jc w:val="both"/>
        <w:rPr>
          <w:rFonts w:ascii="Times New Roman" w:hAnsi="Times New Roman"/>
          <w:sz w:val="28"/>
          <w:szCs w:val="28"/>
        </w:rPr>
      </w:pPr>
    </w:p>
    <w:p w:rsidR="0029107E" w:rsidRPr="00581B86" w:rsidRDefault="00581B86" w:rsidP="002910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L’attuazione dell’accordo quadro </w:t>
      </w:r>
      <w:r w:rsidRPr="00581B86">
        <w:rPr>
          <w:rFonts w:ascii="Times New Roman" w:hAnsi="Times New Roman"/>
          <w:sz w:val="28"/>
          <w:szCs w:val="28"/>
        </w:rPr>
        <w:t xml:space="preserve">comune e delle linee prioritarie di intervento sarà definita con un </w:t>
      </w:r>
      <w:r>
        <w:rPr>
          <w:rFonts w:ascii="Times New Roman" w:hAnsi="Times New Roman"/>
          <w:sz w:val="28"/>
          <w:szCs w:val="28"/>
        </w:rPr>
        <w:t>p</w:t>
      </w:r>
      <w:r w:rsidRPr="00581B86">
        <w:rPr>
          <w:rFonts w:ascii="Times New Roman" w:hAnsi="Times New Roman"/>
          <w:sz w:val="28"/>
          <w:szCs w:val="28"/>
        </w:rPr>
        <w:t>rogramma annuale, stabilito congiuntamente dai due enti, che definirà le singole azioni attuative e il loro finanziamento.</w:t>
      </w:r>
    </w:p>
    <w:p w:rsidR="00575FA3" w:rsidRDefault="00575FA3" w:rsidP="0029107E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581B86" w:rsidRDefault="00581B86" w:rsidP="0029107E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581B86" w:rsidRDefault="00581B86" w:rsidP="0029107E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9107E" w:rsidRPr="00292355" w:rsidRDefault="0029107E" w:rsidP="0029107E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92355">
        <w:rPr>
          <w:rFonts w:ascii="Times New Roman" w:hAnsi="Times New Roman"/>
          <w:i/>
          <w:sz w:val="26"/>
          <w:szCs w:val="26"/>
          <w:u w:val="single"/>
        </w:rPr>
        <w:t>Alcuni dati economici  in pillole:</w:t>
      </w:r>
    </w:p>
    <w:p w:rsidR="00E3575F" w:rsidRDefault="0029107E" w:rsidP="0029107E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Nel Lazio sono registrate, al 30 giugno 2018, </w:t>
      </w:r>
      <w:r w:rsidRPr="00A00B70">
        <w:rPr>
          <w:rFonts w:ascii="Times New Roman" w:hAnsi="Times New Roman"/>
          <w:i/>
          <w:sz w:val="26"/>
          <w:szCs w:val="26"/>
        </w:rPr>
        <w:t>655.309 imprese.</w:t>
      </w:r>
      <w:r>
        <w:rPr>
          <w:rFonts w:ascii="Times New Roman" w:hAnsi="Times New Roman"/>
          <w:i/>
          <w:sz w:val="26"/>
          <w:szCs w:val="26"/>
        </w:rPr>
        <w:t xml:space="preserve"> Di queste </w:t>
      </w:r>
      <w:r w:rsidRPr="00292355">
        <w:rPr>
          <w:rFonts w:ascii="Times New Roman" w:hAnsi="Times New Roman"/>
          <w:i/>
          <w:sz w:val="26"/>
          <w:szCs w:val="26"/>
        </w:rPr>
        <w:t xml:space="preserve">78.795 </w:t>
      </w:r>
      <w:r>
        <w:rPr>
          <w:rFonts w:ascii="Times New Roman" w:hAnsi="Times New Roman"/>
          <w:i/>
          <w:sz w:val="26"/>
          <w:szCs w:val="26"/>
        </w:rPr>
        <w:t>sono</w:t>
      </w:r>
      <w:r w:rsidRPr="0029235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quelle </w:t>
      </w:r>
      <w:r w:rsidRPr="00292355">
        <w:rPr>
          <w:rFonts w:ascii="Times New Roman" w:hAnsi="Times New Roman"/>
          <w:i/>
          <w:sz w:val="26"/>
          <w:szCs w:val="26"/>
        </w:rPr>
        <w:t>straniere, pari al 12,02% del totale. Imprese che hanno conosciuto una crescita del 2,26%, rispetto a una media Italia dell’1,69%.</w:t>
      </w:r>
      <w:r w:rsidRPr="00292355">
        <w:rPr>
          <w:i/>
          <w:sz w:val="26"/>
          <w:szCs w:val="26"/>
        </w:rPr>
        <w:t xml:space="preserve"> </w:t>
      </w:r>
      <w:r w:rsidRPr="00292355">
        <w:rPr>
          <w:rFonts w:ascii="Times New Roman" w:hAnsi="Times New Roman"/>
          <w:i/>
          <w:sz w:val="26"/>
          <w:szCs w:val="26"/>
        </w:rPr>
        <w:t>Nel Lazio</w:t>
      </w:r>
      <w:r>
        <w:rPr>
          <w:rFonts w:ascii="Times New Roman" w:hAnsi="Times New Roman"/>
          <w:i/>
          <w:sz w:val="26"/>
          <w:szCs w:val="26"/>
        </w:rPr>
        <w:t>, poi,</w:t>
      </w:r>
      <w:r w:rsidRPr="00292355">
        <w:rPr>
          <w:rFonts w:ascii="Times New Roman" w:hAnsi="Times New Roman"/>
          <w:i/>
          <w:sz w:val="26"/>
          <w:szCs w:val="26"/>
        </w:rPr>
        <w:t xml:space="preserve"> sono 144.448 le impres</w:t>
      </w:r>
      <w:r>
        <w:rPr>
          <w:rFonts w:ascii="Times New Roman" w:hAnsi="Times New Roman"/>
          <w:i/>
          <w:sz w:val="26"/>
          <w:szCs w:val="26"/>
        </w:rPr>
        <w:t xml:space="preserve">e femminili registrate (sempre al 30 giugno </w:t>
      </w:r>
      <w:r w:rsidRPr="00292355">
        <w:rPr>
          <w:rFonts w:ascii="Times New Roman" w:hAnsi="Times New Roman"/>
          <w:i/>
          <w:sz w:val="26"/>
          <w:szCs w:val="26"/>
        </w:rPr>
        <w:t>2018</w:t>
      </w:r>
      <w:r>
        <w:rPr>
          <w:rFonts w:ascii="Times New Roman" w:hAnsi="Times New Roman"/>
          <w:i/>
          <w:sz w:val="26"/>
          <w:szCs w:val="26"/>
        </w:rPr>
        <w:t>)</w:t>
      </w:r>
      <w:r w:rsidRPr="00292355">
        <w:rPr>
          <w:rFonts w:ascii="Times New Roman" w:hAnsi="Times New Roman"/>
          <w:i/>
          <w:sz w:val="26"/>
          <w:szCs w:val="26"/>
        </w:rPr>
        <w:t>. Imprese che sono cresciute d</w:t>
      </w:r>
      <w:r>
        <w:rPr>
          <w:rFonts w:ascii="Times New Roman" w:hAnsi="Times New Roman"/>
          <w:i/>
          <w:sz w:val="26"/>
          <w:szCs w:val="26"/>
        </w:rPr>
        <w:t xml:space="preserve">ell’1,12% (cfr. Italia +0,35%). Roma, ad </w:t>
      </w:r>
    </w:p>
    <w:p w:rsidR="0029107E" w:rsidRDefault="0029107E" w:rsidP="0029107E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oggi, </w:t>
      </w:r>
      <w:r w:rsidRPr="00292355">
        <w:rPr>
          <w:rFonts w:ascii="Times New Roman" w:hAnsi="Times New Roman"/>
          <w:i/>
          <w:sz w:val="26"/>
          <w:szCs w:val="26"/>
        </w:rPr>
        <w:t xml:space="preserve">è la prima e unica città con 100mila donne </w:t>
      </w:r>
      <w:r>
        <w:rPr>
          <w:rFonts w:ascii="Times New Roman" w:hAnsi="Times New Roman"/>
          <w:i/>
          <w:sz w:val="26"/>
          <w:szCs w:val="26"/>
        </w:rPr>
        <w:t xml:space="preserve">imprenditrici (101.605 al 30 giugno </w:t>
      </w:r>
      <w:r w:rsidRPr="00292355">
        <w:rPr>
          <w:rFonts w:ascii="Times New Roman" w:hAnsi="Times New Roman"/>
          <w:i/>
          <w:sz w:val="26"/>
          <w:szCs w:val="26"/>
        </w:rPr>
        <w:t>2018).</w:t>
      </w:r>
    </w:p>
    <w:p w:rsidR="0029107E" w:rsidRPr="00A00B70" w:rsidRDefault="0029107E" w:rsidP="0029107E">
      <w:pPr>
        <w:jc w:val="both"/>
        <w:rPr>
          <w:rFonts w:ascii="Times New Roman" w:hAnsi="Times New Roman"/>
          <w:i/>
        </w:rPr>
      </w:pPr>
      <w:r w:rsidRPr="00A00B70">
        <w:rPr>
          <w:rFonts w:ascii="Times New Roman" w:hAnsi="Times New Roman"/>
          <w:i/>
        </w:rPr>
        <w:t>Fonte dati: Unioncamere.</w:t>
      </w:r>
    </w:p>
    <w:p w:rsidR="0029107E" w:rsidRDefault="0029107E" w:rsidP="0029107E">
      <w:pPr>
        <w:jc w:val="both"/>
        <w:rPr>
          <w:rFonts w:ascii="Times New Roman" w:hAnsi="Times New Roman"/>
          <w:sz w:val="28"/>
          <w:szCs w:val="28"/>
        </w:rPr>
      </w:pPr>
    </w:p>
    <w:p w:rsidR="0029107E" w:rsidRDefault="0029107E" w:rsidP="0029107E">
      <w:pPr>
        <w:jc w:val="both"/>
        <w:rPr>
          <w:rFonts w:ascii="Times New Roman" w:hAnsi="Times New Roman"/>
          <w:sz w:val="28"/>
          <w:szCs w:val="28"/>
        </w:rPr>
      </w:pPr>
    </w:p>
    <w:p w:rsidR="0029107E" w:rsidRDefault="0029107E" w:rsidP="0029107E">
      <w:pPr>
        <w:jc w:val="center"/>
        <w:rPr>
          <w:rFonts w:ascii="Times New Roman" w:hAnsi="Times New Roman"/>
          <w:i/>
        </w:rPr>
      </w:pPr>
    </w:p>
    <w:p w:rsidR="0029107E" w:rsidRDefault="0029107E" w:rsidP="0029107E">
      <w:pPr>
        <w:jc w:val="center"/>
        <w:rPr>
          <w:rFonts w:ascii="Times New Roman" w:hAnsi="Times New Roman"/>
          <w:i/>
        </w:rPr>
      </w:pPr>
    </w:p>
    <w:p w:rsidR="0029107E" w:rsidRDefault="0029107E" w:rsidP="0029107E">
      <w:pPr>
        <w:jc w:val="center"/>
        <w:rPr>
          <w:rFonts w:ascii="Times New Roman" w:hAnsi="Times New Roman"/>
          <w:i/>
        </w:rPr>
      </w:pPr>
    </w:p>
    <w:p w:rsidR="00575FA3" w:rsidRDefault="00575FA3" w:rsidP="0029107E">
      <w:pPr>
        <w:jc w:val="center"/>
        <w:rPr>
          <w:rFonts w:ascii="Times New Roman" w:hAnsi="Times New Roman"/>
          <w:i/>
        </w:rPr>
      </w:pPr>
    </w:p>
    <w:p w:rsidR="00575FA3" w:rsidRDefault="00575FA3" w:rsidP="0029107E">
      <w:pPr>
        <w:jc w:val="center"/>
        <w:rPr>
          <w:rFonts w:ascii="Times New Roman" w:hAnsi="Times New Roman"/>
          <w:i/>
        </w:rPr>
      </w:pPr>
    </w:p>
    <w:p w:rsidR="00575FA3" w:rsidRPr="00575FA3" w:rsidRDefault="00575FA3" w:rsidP="0029107E">
      <w:pPr>
        <w:jc w:val="center"/>
        <w:rPr>
          <w:rFonts w:ascii="Times New Roman" w:hAnsi="Times New Roman"/>
          <w:i/>
          <w:sz w:val="22"/>
          <w:szCs w:val="22"/>
        </w:rPr>
      </w:pPr>
    </w:p>
    <w:p w:rsidR="00575FA3" w:rsidRDefault="00575FA3" w:rsidP="0029107E">
      <w:pPr>
        <w:jc w:val="center"/>
        <w:rPr>
          <w:rFonts w:ascii="Times New Roman" w:hAnsi="Times New Roman"/>
          <w:i/>
          <w:sz w:val="20"/>
          <w:szCs w:val="20"/>
        </w:rPr>
      </w:pPr>
    </w:p>
    <w:p w:rsidR="00575FA3" w:rsidRDefault="00575FA3" w:rsidP="0029107E">
      <w:pPr>
        <w:jc w:val="center"/>
        <w:rPr>
          <w:rFonts w:ascii="Times New Roman" w:hAnsi="Times New Roman"/>
          <w:i/>
          <w:sz w:val="20"/>
          <w:szCs w:val="20"/>
        </w:rPr>
      </w:pPr>
    </w:p>
    <w:p w:rsidR="0029107E" w:rsidRPr="00575FA3" w:rsidRDefault="0029107E" w:rsidP="0029107E">
      <w:pPr>
        <w:jc w:val="center"/>
        <w:rPr>
          <w:rFonts w:ascii="Times New Roman" w:hAnsi="Times New Roman"/>
          <w:i/>
          <w:sz w:val="20"/>
          <w:szCs w:val="20"/>
        </w:rPr>
      </w:pPr>
      <w:r w:rsidRPr="00575FA3">
        <w:rPr>
          <w:rFonts w:ascii="Times New Roman" w:hAnsi="Times New Roman"/>
          <w:i/>
          <w:sz w:val="20"/>
          <w:szCs w:val="20"/>
        </w:rPr>
        <w:t>Ufficio Stampa CCIAA Roma</w:t>
      </w:r>
      <w:r w:rsidR="00575FA3" w:rsidRPr="00575FA3">
        <w:rPr>
          <w:rFonts w:ascii="Times New Roman" w:hAnsi="Times New Roman"/>
          <w:i/>
          <w:sz w:val="20"/>
          <w:szCs w:val="20"/>
        </w:rPr>
        <w:t xml:space="preserve"> - telefono 066781178 - e-mail: </w:t>
      </w:r>
      <w:r w:rsidRPr="00575FA3">
        <w:rPr>
          <w:rFonts w:ascii="Times New Roman" w:hAnsi="Times New Roman"/>
          <w:i/>
          <w:sz w:val="20"/>
          <w:szCs w:val="20"/>
        </w:rPr>
        <w:t>ufficiostampa@innovacamera.it</w:t>
      </w:r>
    </w:p>
    <w:p w:rsidR="000038DC" w:rsidRPr="0029107E" w:rsidRDefault="000038DC" w:rsidP="0029107E"/>
    <w:sectPr w:rsidR="000038DC" w:rsidRPr="0029107E" w:rsidSect="00483DE1">
      <w:headerReference w:type="default" r:id="rId9"/>
      <w:footerReference w:type="default" r:id="rId10"/>
      <w:pgSz w:w="11900" w:h="16840"/>
      <w:pgMar w:top="2268" w:right="1418" w:bottom="1418" w:left="1418" w:header="284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F8" w:rsidRDefault="00C82DF8" w:rsidP="002C590B">
      <w:r>
        <w:separator/>
      </w:r>
    </w:p>
  </w:endnote>
  <w:endnote w:type="continuationSeparator" w:id="0">
    <w:p w:rsidR="00C82DF8" w:rsidRDefault="00C82DF8" w:rsidP="002C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hAnsi="Arial Rounded MT Bold"/>
      </w:rPr>
      <w:id w:val="-133559559"/>
      <w:docPartObj>
        <w:docPartGallery w:val="Page Numbers (Bottom of Page)"/>
        <w:docPartUnique/>
      </w:docPartObj>
    </w:sdtPr>
    <w:sdtEndPr>
      <w:rPr>
        <w:rFonts w:ascii="Arial" w:hAnsi="Arial" w:cs="Arial"/>
        <w:spacing w:val="20"/>
        <w:sz w:val="20"/>
      </w:rPr>
    </w:sdtEndPr>
    <w:sdtContent>
      <w:p w:rsidR="0048478C" w:rsidRPr="00483DE1" w:rsidRDefault="0048478C">
        <w:pPr>
          <w:pStyle w:val="Pidipagina"/>
          <w:jc w:val="right"/>
          <w:rPr>
            <w:rFonts w:ascii="Arial" w:hAnsi="Arial" w:cs="Arial"/>
            <w:spacing w:val="20"/>
            <w:sz w:val="20"/>
          </w:rPr>
        </w:pPr>
        <w:r w:rsidRPr="00483DE1">
          <w:rPr>
            <w:rFonts w:ascii="Arial" w:hAnsi="Arial" w:cs="Arial"/>
            <w:spacing w:val="20"/>
            <w:sz w:val="20"/>
          </w:rPr>
          <w:fldChar w:fldCharType="begin"/>
        </w:r>
        <w:r w:rsidRPr="00483DE1">
          <w:rPr>
            <w:rFonts w:ascii="Arial" w:hAnsi="Arial" w:cs="Arial"/>
            <w:spacing w:val="20"/>
            <w:sz w:val="20"/>
          </w:rPr>
          <w:instrText>PAGE   \* MERGEFORMAT</w:instrText>
        </w:r>
        <w:r w:rsidRPr="00483DE1">
          <w:rPr>
            <w:rFonts w:ascii="Arial" w:hAnsi="Arial" w:cs="Arial"/>
            <w:spacing w:val="20"/>
            <w:sz w:val="20"/>
          </w:rPr>
          <w:fldChar w:fldCharType="separate"/>
        </w:r>
        <w:r w:rsidR="00622B87">
          <w:rPr>
            <w:rFonts w:ascii="Arial" w:hAnsi="Arial" w:cs="Arial"/>
            <w:noProof/>
            <w:spacing w:val="20"/>
            <w:sz w:val="20"/>
          </w:rPr>
          <w:t>1</w:t>
        </w:r>
        <w:r w:rsidRPr="00483DE1">
          <w:rPr>
            <w:rFonts w:ascii="Arial" w:hAnsi="Arial" w:cs="Arial"/>
            <w:spacing w:val="20"/>
            <w:sz w:val="20"/>
          </w:rPr>
          <w:fldChar w:fldCharType="end"/>
        </w:r>
        <w:r w:rsidRPr="00483DE1">
          <w:rPr>
            <w:rFonts w:ascii="Arial" w:hAnsi="Arial" w:cs="Arial"/>
            <w:spacing w:val="20"/>
            <w:sz w:val="20"/>
          </w:rPr>
          <w:t>/</w:t>
        </w:r>
        <w:r w:rsidRPr="00483DE1">
          <w:rPr>
            <w:rFonts w:ascii="Arial" w:hAnsi="Arial" w:cs="Arial"/>
            <w:spacing w:val="20"/>
            <w:sz w:val="20"/>
          </w:rPr>
          <w:fldChar w:fldCharType="begin"/>
        </w:r>
        <w:r w:rsidRPr="00483DE1">
          <w:rPr>
            <w:rFonts w:ascii="Arial" w:hAnsi="Arial" w:cs="Arial"/>
            <w:spacing w:val="20"/>
            <w:sz w:val="20"/>
          </w:rPr>
          <w:instrText xml:space="preserve"> NUMPAGES   \* MERGEFORMAT </w:instrText>
        </w:r>
        <w:r w:rsidRPr="00483DE1">
          <w:rPr>
            <w:rFonts w:ascii="Arial" w:hAnsi="Arial" w:cs="Arial"/>
            <w:spacing w:val="20"/>
            <w:sz w:val="20"/>
          </w:rPr>
          <w:fldChar w:fldCharType="separate"/>
        </w:r>
        <w:r w:rsidR="00622B87">
          <w:rPr>
            <w:rFonts w:ascii="Arial" w:hAnsi="Arial" w:cs="Arial"/>
            <w:noProof/>
            <w:spacing w:val="20"/>
            <w:sz w:val="20"/>
          </w:rPr>
          <w:t>3</w:t>
        </w:r>
        <w:r w:rsidRPr="00483DE1">
          <w:rPr>
            <w:rFonts w:ascii="Arial" w:hAnsi="Arial" w:cs="Arial"/>
            <w:spacing w:val="20"/>
            <w:sz w:val="20"/>
          </w:rPr>
          <w:fldChar w:fldCharType="end"/>
        </w:r>
      </w:p>
    </w:sdtContent>
  </w:sdt>
  <w:p w:rsidR="009D19F1" w:rsidRPr="00483DE1" w:rsidRDefault="009D19F1">
    <w:pPr>
      <w:pStyle w:val="Pidipagina"/>
      <w:rPr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F8" w:rsidRDefault="00C82DF8" w:rsidP="002C590B">
      <w:r>
        <w:separator/>
      </w:r>
    </w:p>
  </w:footnote>
  <w:footnote w:type="continuationSeparator" w:id="0">
    <w:p w:rsidR="00C82DF8" w:rsidRDefault="00C82DF8" w:rsidP="002C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8C" w:rsidRDefault="0048478C"/>
  <w:p w:rsidR="00466AC5" w:rsidRDefault="00483DE1">
    <w:r w:rsidRPr="00F80A78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3256E91" wp14:editId="7E0F9DC5">
          <wp:simplePos x="0" y="0"/>
          <wp:positionH relativeFrom="page">
            <wp:posOffset>895350</wp:posOffset>
          </wp:positionH>
          <wp:positionV relativeFrom="page">
            <wp:posOffset>648335</wp:posOffset>
          </wp:positionV>
          <wp:extent cx="1684800" cy="417960"/>
          <wp:effectExtent l="0" t="0" r="0" b="1270"/>
          <wp:wrapNone/>
          <wp:docPr id="3" name="Immagine 3" descr="logo_regione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e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41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A78">
      <w:rPr>
        <w:noProof/>
        <w:lang w:eastAsia="it-IT"/>
      </w:rPr>
      <w:drawing>
        <wp:anchor distT="0" distB="0" distL="114300" distR="114300" simplePos="0" relativeHeight="251660288" behindDoc="1" locked="0" layoutInCell="1" allowOverlap="0" wp14:anchorId="38247A64" wp14:editId="6A78107D">
          <wp:simplePos x="0" y="0"/>
          <wp:positionH relativeFrom="page">
            <wp:posOffset>5163185</wp:posOffset>
          </wp:positionH>
          <wp:positionV relativeFrom="page">
            <wp:posOffset>648335</wp:posOffset>
          </wp:positionV>
          <wp:extent cx="1523520" cy="476280"/>
          <wp:effectExtent l="0" t="0" r="635" b="0"/>
          <wp:wrapNone/>
          <wp:docPr id="1" name="Immagine 1" descr="Nuovo Lg_U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o Lg_UC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520" cy="47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19F1" w:rsidRDefault="00BE7CD3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54A"/>
    <w:multiLevelType w:val="hybridMultilevel"/>
    <w:tmpl w:val="EADA6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7E2A"/>
    <w:multiLevelType w:val="hybridMultilevel"/>
    <w:tmpl w:val="11ECC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025"/>
    <w:multiLevelType w:val="hybridMultilevel"/>
    <w:tmpl w:val="20D04B60"/>
    <w:lvl w:ilvl="0" w:tplc="F0906AB8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57109C22">
      <w:start w:val="1"/>
      <w:numFmt w:val="lowerRoman"/>
      <w:lvlText w:val="%2)"/>
      <w:lvlJc w:val="left"/>
      <w:pPr>
        <w:ind w:left="1440" w:hanging="360"/>
      </w:pPr>
      <w:rPr>
        <w:b w:val="0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7B79"/>
    <w:multiLevelType w:val="hybridMultilevel"/>
    <w:tmpl w:val="63F2DA38"/>
    <w:lvl w:ilvl="0" w:tplc="44D85DC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1D30552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3426FC"/>
    <w:multiLevelType w:val="hybridMultilevel"/>
    <w:tmpl w:val="4C9A3656"/>
    <w:lvl w:ilvl="0" w:tplc="07FA84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31D60"/>
    <w:multiLevelType w:val="hybridMultilevel"/>
    <w:tmpl w:val="4EDA5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717E2"/>
    <w:multiLevelType w:val="hybridMultilevel"/>
    <w:tmpl w:val="6792B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0A8"/>
    <w:multiLevelType w:val="hybridMultilevel"/>
    <w:tmpl w:val="080E44F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AB14C5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77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307401C"/>
    <w:multiLevelType w:val="hybridMultilevel"/>
    <w:tmpl w:val="7EF88534"/>
    <w:lvl w:ilvl="0" w:tplc="0410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34EB4C5D"/>
    <w:multiLevelType w:val="hybridMultilevel"/>
    <w:tmpl w:val="92F4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72CCA"/>
    <w:multiLevelType w:val="hybridMultilevel"/>
    <w:tmpl w:val="D53CD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771C4"/>
    <w:multiLevelType w:val="hybridMultilevel"/>
    <w:tmpl w:val="291C681A"/>
    <w:lvl w:ilvl="0" w:tplc="03C021DA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  <w:i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63797"/>
    <w:multiLevelType w:val="hybridMultilevel"/>
    <w:tmpl w:val="C38C6A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A7FA0"/>
    <w:multiLevelType w:val="multilevel"/>
    <w:tmpl w:val="E7AC2F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2DD5B52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06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D04957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9B0568"/>
    <w:multiLevelType w:val="hybridMultilevel"/>
    <w:tmpl w:val="4B569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83545"/>
    <w:multiLevelType w:val="hybridMultilevel"/>
    <w:tmpl w:val="78C47172"/>
    <w:lvl w:ilvl="0" w:tplc="0410001B">
      <w:start w:val="1"/>
      <w:numFmt w:val="lowerRoman"/>
      <w:lvlText w:val="%1."/>
      <w:lvlJc w:val="righ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F2E55AF"/>
    <w:multiLevelType w:val="hybridMultilevel"/>
    <w:tmpl w:val="CC8E21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C652B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DA33DA"/>
    <w:multiLevelType w:val="hybridMultilevel"/>
    <w:tmpl w:val="E5744F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42C98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0C6C26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B0564B"/>
    <w:multiLevelType w:val="hybridMultilevel"/>
    <w:tmpl w:val="42644AE8"/>
    <w:lvl w:ilvl="0" w:tplc="E63289DA">
      <w:start w:val="1"/>
      <w:numFmt w:val="lowerRoman"/>
      <w:lvlText w:val="%1."/>
      <w:lvlJc w:val="left"/>
      <w:pPr>
        <w:ind w:left="1776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3"/>
  </w:num>
  <w:num w:numId="5">
    <w:abstractNumId w:val="25"/>
  </w:num>
  <w:num w:numId="6">
    <w:abstractNumId w:val="4"/>
  </w:num>
  <w:num w:numId="7">
    <w:abstractNumId w:val="17"/>
  </w:num>
  <w:num w:numId="8">
    <w:abstractNumId w:val="21"/>
  </w:num>
  <w:num w:numId="9">
    <w:abstractNumId w:val="24"/>
  </w:num>
  <w:num w:numId="10">
    <w:abstractNumId w:val="16"/>
  </w:num>
  <w:num w:numId="11">
    <w:abstractNumId w:val="9"/>
  </w:num>
  <w:num w:numId="12">
    <w:abstractNumId w:val="7"/>
  </w:num>
  <w:num w:numId="13">
    <w:abstractNumId w:val="11"/>
  </w:num>
  <w:num w:numId="14">
    <w:abstractNumId w:val="0"/>
  </w:num>
  <w:num w:numId="15">
    <w:abstractNumId w:val="18"/>
  </w:num>
  <w:num w:numId="16">
    <w:abstractNumId w:val="13"/>
  </w:num>
  <w:num w:numId="17">
    <w:abstractNumId w:val="12"/>
  </w:num>
  <w:num w:numId="18">
    <w:abstractNumId w:val="14"/>
  </w:num>
  <w:num w:numId="19">
    <w:abstractNumId w:val="22"/>
  </w:num>
  <w:num w:numId="20">
    <w:abstractNumId w:val="8"/>
  </w:num>
  <w:num w:numId="21">
    <w:abstractNumId w:val="19"/>
  </w:num>
  <w:num w:numId="22">
    <w:abstractNumId w:val="20"/>
  </w:num>
  <w:num w:numId="23">
    <w:abstractNumId w:val="10"/>
  </w:num>
  <w:num w:numId="24">
    <w:abstractNumId w:val="1"/>
  </w:num>
  <w:num w:numId="25">
    <w:abstractNumId w:val="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B"/>
    <w:rsid w:val="000038DC"/>
    <w:rsid w:val="000225F5"/>
    <w:rsid w:val="0002361D"/>
    <w:rsid w:val="00032322"/>
    <w:rsid w:val="000335D7"/>
    <w:rsid w:val="00044673"/>
    <w:rsid w:val="00044A90"/>
    <w:rsid w:val="00047EDD"/>
    <w:rsid w:val="00051420"/>
    <w:rsid w:val="00055F65"/>
    <w:rsid w:val="000711A9"/>
    <w:rsid w:val="00076387"/>
    <w:rsid w:val="000854D1"/>
    <w:rsid w:val="0009077D"/>
    <w:rsid w:val="00095569"/>
    <w:rsid w:val="00096286"/>
    <w:rsid w:val="00097AF4"/>
    <w:rsid w:val="000A3F05"/>
    <w:rsid w:val="000A72A2"/>
    <w:rsid w:val="000B0A78"/>
    <w:rsid w:val="000B0E25"/>
    <w:rsid w:val="000B23C7"/>
    <w:rsid w:val="000B3E3E"/>
    <w:rsid w:val="000C4A07"/>
    <w:rsid w:val="000D0532"/>
    <w:rsid w:val="000E33D7"/>
    <w:rsid w:val="000E4A74"/>
    <w:rsid w:val="000F15B4"/>
    <w:rsid w:val="00101DB3"/>
    <w:rsid w:val="001043F5"/>
    <w:rsid w:val="001107A8"/>
    <w:rsid w:val="00112260"/>
    <w:rsid w:val="00115CE3"/>
    <w:rsid w:val="0011755B"/>
    <w:rsid w:val="00127FD3"/>
    <w:rsid w:val="001345DA"/>
    <w:rsid w:val="00146DC3"/>
    <w:rsid w:val="00157BF3"/>
    <w:rsid w:val="001633D9"/>
    <w:rsid w:val="00171E71"/>
    <w:rsid w:val="00171FE6"/>
    <w:rsid w:val="00193450"/>
    <w:rsid w:val="0019709D"/>
    <w:rsid w:val="001A0664"/>
    <w:rsid w:val="001A6A87"/>
    <w:rsid w:val="001B209D"/>
    <w:rsid w:val="001B33AF"/>
    <w:rsid w:val="001B5D06"/>
    <w:rsid w:val="001D3B41"/>
    <w:rsid w:val="001E480E"/>
    <w:rsid w:val="001E7AE8"/>
    <w:rsid w:val="001F2C80"/>
    <w:rsid w:val="00201447"/>
    <w:rsid w:val="00203363"/>
    <w:rsid w:val="00203E1E"/>
    <w:rsid w:val="00215E0B"/>
    <w:rsid w:val="0022636D"/>
    <w:rsid w:val="002305F8"/>
    <w:rsid w:val="00232CD7"/>
    <w:rsid w:val="002402C5"/>
    <w:rsid w:val="002403CA"/>
    <w:rsid w:val="00251F21"/>
    <w:rsid w:val="002571EB"/>
    <w:rsid w:val="002671AE"/>
    <w:rsid w:val="00270D25"/>
    <w:rsid w:val="00273568"/>
    <w:rsid w:val="00280A9A"/>
    <w:rsid w:val="0029107E"/>
    <w:rsid w:val="00292491"/>
    <w:rsid w:val="002A3BB2"/>
    <w:rsid w:val="002A7955"/>
    <w:rsid w:val="002B7026"/>
    <w:rsid w:val="002C590B"/>
    <w:rsid w:val="002D7881"/>
    <w:rsid w:val="002F6B91"/>
    <w:rsid w:val="00310089"/>
    <w:rsid w:val="0031537B"/>
    <w:rsid w:val="00322D25"/>
    <w:rsid w:val="003330D0"/>
    <w:rsid w:val="00334D41"/>
    <w:rsid w:val="003364F8"/>
    <w:rsid w:val="00337A4D"/>
    <w:rsid w:val="00337DB3"/>
    <w:rsid w:val="003463AD"/>
    <w:rsid w:val="00346DD7"/>
    <w:rsid w:val="00347AC5"/>
    <w:rsid w:val="003510EF"/>
    <w:rsid w:val="00355086"/>
    <w:rsid w:val="00357DCE"/>
    <w:rsid w:val="0036653D"/>
    <w:rsid w:val="0036774C"/>
    <w:rsid w:val="00371B88"/>
    <w:rsid w:val="003738EB"/>
    <w:rsid w:val="0037780C"/>
    <w:rsid w:val="00382AEC"/>
    <w:rsid w:val="00387BB0"/>
    <w:rsid w:val="00392B58"/>
    <w:rsid w:val="00394186"/>
    <w:rsid w:val="003A04EB"/>
    <w:rsid w:val="003C12F9"/>
    <w:rsid w:val="003C450A"/>
    <w:rsid w:val="003C55F4"/>
    <w:rsid w:val="003E2187"/>
    <w:rsid w:val="003E27FE"/>
    <w:rsid w:val="004058BF"/>
    <w:rsid w:val="00425EB0"/>
    <w:rsid w:val="00426816"/>
    <w:rsid w:val="00431CC4"/>
    <w:rsid w:val="0043465D"/>
    <w:rsid w:val="00457C20"/>
    <w:rsid w:val="00460014"/>
    <w:rsid w:val="004605EB"/>
    <w:rsid w:val="00466AC5"/>
    <w:rsid w:val="00470E83"/>
    <w:rsid w:val="004813CD"/>
    <w:rsid w:val="00483DE1"/>
    <w:rsid w:val="0048478C"/>
    <w:rsid w:val="004B3453"/>
    <w:rsid w:val="004C2CB6"/>
    <w:rsid w:val="004C2D19"/>
    <w:rsid w:val="004C3012"/>
    <w:rsid w:val="004D59D1"/>
    <w:rsid w:val="004E74C9"/>
    <w:rsid w:val="004F13BA"/>
    <w:rsid w:val="005168B0"/>
    <w:rsid w:val="005428D0"/>
    <w:rsid w:val="00545395"/>
    <w:rsid w:val="00547F87"/>
    <w:rsid w:val="005568D7"/>
    <w:rsid w:val="00560BD9"/>
    <w:rsid w:val="00570B04"/>
    <w:rsid w:val="00572EBE"/>
    <w:rsid w:val="005739AB"/>
    <w:rsid w:val="005741EE"/>
    <w:rsid w:val="00575FA3"/>
    <w:rsid w:val="00581B86"/>
    <w:rsid w:val="00581E1F"/>
    <w:rsid w:val="00591DBB"/>
    <w:rsid w:val="0059605A"/>
    <w:rsid w:val="005A1D47"/>
    <w:rsid w:val="005A3D08"/>
    <w:rsid w:val="005A6B8B"/>
    <w:rsid w:val="005B383F"/>
    <w:rsid w:val="005C0685"/>
    <w:rsid w:val="005C13E4"/>
    <w:rsid w:val="005C1A6B"/>
    <w:rsid w:val="005C34FF"/>
    <w:rsid w:val="005C3D3C"/>
    <w:rsid w:val="005C3D85"/>
    <w:rsid w:val="005D21B2"/>
    <w:rsid w:val="005D76B5"/>
    <w:rsid w:val="005E3915"/>
    <w:rsid w:val="005E467C"/>
    <w:rsid w:val="005F3749"/>
    <w:rsid w:val="005F6B5D"/>
    <w:rsid w:val="005F7C1D"/>
    <w:rsid w:val="00601E44"/>
    <w:rsid w:val="006055E9"/>
    <w:rsid w:val="00606A33"/>
    <w:rsid w:val="00612B6A"/>
    <w:rsid w:val="00616644"/>
    <w:rsid w:val="00620A83"/>
    <w:rsid w:val="00622B87"/>
    <w:rsid w:val="00624699"/>
    <w:rsid w:val="00637B40"/>
    <w:rsid w:val="00637F8C"/>
    <w:rsid w:val="00640481"/>
    <w:rsid w:val="00652960"/>
    <w:rsid w:val="0066584F"/>
    <w:rsid w:val="00674701"/>
    <w:rsid w:val="006762D1"/>
    <w:rsid w:val="006A12F0"/>
    <w:rsid w:val="006A7338"/>
    <w:rsid w:val="006B03A6"/>
    <w:rsid w:val="006C0C16"/>
    <w:rsid w:val="006C1AE5"/>
    <w:rsid w:val="006C23A7"/>
    <w:rsid w:val="006C2A4E"/>
    <w:rsid w:val="006D0D04"/>
    <w:rsid w:val="006D412D"/>
    <w:rsid w:val="006D5ECA"/>
    <w:rsid w:val="006E17A0"/>
    <w:rsid w:val="006E29CE"/>
    <w:rsid w:val="006F72D4"/>
    <w:rsid w:val="007051F7"/>
    <w:rsid w:val="0070603A"/>
    <w:rsid w:val="00726119"/>
    <w:rsid w:val="00727E2C"/>
    <w:rsid w:val="00730B53"/>
    <w:rsid w:val="007329D9"/>
    <w:rsid w:val="00734450"/>
    <w:rsid w:val="00737A59"/>
    <w:rsid w:val="007444AB"/>
    <w:rsid w:val="00753BA0"/>
    <w:rsid w:val="00761971"/>
    <w:rsid w:val="007632B2"/>
    <w:rsid w:val="007659A4"/>
    <w:rsid w:val="00780178"/>
    <w:rsid w:val="0078393D"/>
    <w:rsid w:val="00785071"/>
    <w:rsid w:val="00790D5C"/>
    <w:rsid w:val="007954DC"/>
    <w:rsid w:val="00796238"/>
    <w:rsid w:val="007A06E9"/>
    <w:rsid w:val="007A50E1"/>
    <w:rsid w:val="007B36B5"/>
    <w:rsid w:val="007B7B38"/>
    <w:rsid w:val="007E1AEF"/>
    <w:rsid w:val="007F4A3B"/>
    <w:rsid w:val="007F666E"/>
    <w:rsid w:val="00812B0A"/>
    <w:rsid w:val="0082366C"/>
    <w:rsid w:val="00834ACB"/>
    <w:rsid w:val="00836E5F"/>
    <w:rsid w:val="008442C6"/>
    <w:rsid w:val="00855CDE"/>
    <w:rsid w:val="00862392"/>
    <w:rsid w:val="00874BE6"/>
    <w:rsid w:val="008809A1"/>
    <w:rsid w:val="00881342"/>
    <w:rsid w:val="00882DEA"/>
    <w:rsid w:val="00886AC5"/>
    <w:rsid w:val="008915E7"/>
    <w:rsid w:val="008A3302"/>
    <w:rsid w:val="008A7CF6"/>
    <w:rsid w:val="008B0EB5"/>
    <w:rsid w:val="008B1427"/>
    <w:rsid w:val="008B64AA"/>
    <w:rsid w:val="008E1753"/>
    <w:rsid w:val="00915AB0"/>
    <w:rsid w:val="0093060B"/>
    <w:rsid w:val="00935A6D"/>
    <w:rsid w:val="00935B7E"/>
    <w:rsid w:val="009429BF"/>
    <w:rsid w:val="00957A40"/>
    <w:rsid w:val="009600B7"/>
    <w:rsid w:val="009660C1"/>
    <w:rsid w:val="00977471"/>
    <w:rsid w:val="0098614C"/>
    <w:rsid w:val="00996FCD"/>
    <w:rsid w:val="00997020"/>
    <w:rsid w:val="009A1399"/>
    <w:rsid w:val="009A1832"/>
    <w:rsid w:val="009A4778"/>
    <w:rsid w:val="009A4D23"/>
    <w:rsid w:val="009A53DE"/>
    <w:rsid w:val="009B191A"/>
    <w:rsid w:val="009B2802"/>
    <w:rsid w:val="009C34A2"/>
    <w:rsid w:val="009C57F5"/>
    <w:rsid w:val="009D04FF"/>
    <w:rsid w:val="009D19F1"/>
    <w:rsid w:val="009D1BD5"/>
    <w:rsid w:val="009E0BCC"/>
    <w:rsid w:val="009F4055"/>
    <w:rsid w:val="009F5166"/>
    <w:rsid w:val="00A02381"/>
    <w:rsid w:val="00A17CC2"/>
    <w:rsid w:val="00A238EB"/>
    <w:rsid w:val="00A2482A"/>
    <w:rsid w:val="00A31E0C"/>
    <w:rsid w:val="00A3332C"/>
    <w:rsid w:val="00A37376"/>
    <w:rsid w:val="00A54BC8"/>
    <w:rsid w:val="00A60EAF"/>
    <w:rsid w:val="00A61BC2"/>
    <w:rsid w:val="00A64184"/>
    <w:rsid w:val="00A752CF"/>
    <w:rsid w:val="00A76CDC"/>
    <w:rsid w:val="00A77884"/>
    <w:rsid w:val="00A81946"/>
    <w:rsid w:val="00A92425"/>
    <w:rsid w:val="00A92CC8"/>
    <w:rsid w:val="00AB01F4"/>
    <w:rsid w:val="00AB644E"/>
    <w:rsid w:val="00AC2B3B"/>
    <w:rsid w:val="00AD2BFB"/>
    <w:rsid w:val="00AD6FAB"/>
    <w:rsid w:val="00AE13EE"/>
    <w:rsid w:val="00AF028A"/>
    <w:rsid w:val="00AF28FC"/>
    <w:rsid w:val="00B02916"/>
    <w:rsid w:val="00B0437D"/>
    <w:rsid w:val="00B0670A"/>
    <w:rsid w:val="00B06720"/>
    <w:rsid w:val="00B10305"/>
    <w:rsid w:val="00B1466D"/>
    <w:rsid w:val="00B1699E"/>
    <w:rsid w:val="00B25EB3"/>
    <w:rsid w:val="00B3113A"/>
    <w:rsid w:val="00B4048F"/>
    <w:rsid w:val="00B44676"/>
    <w:rsid w:val="00B45CB5"/>
    <w:rsid w:val="00B62FC0"/>
    <w:rsid w:val="00B75762"/>
    <w:rsid w:val="00B9079E"/>
    <w:rsid w:val="00B935E9"/>
    <w:rsid w:val="00BA6EDA"/>
    <w:rsid w:val="00BC462A"/>
    <w:rsid w:val="00BD3CD6"/>
    <w:rsid w:val="00BD57E4"/>
    <w:rsid w:val="00BE7CD3"/>
    <w:rsid w:val="00BF6D4A"/>
    <w:rsid w:val="00C007DE"/>
    <w:rsid w:val="00C02EDE"/>
    <w:rsid w:val="00C11AE9"/>
    <w:rsid w:val="00C1239D"/>
    <w:rsid w:val="00C12556"/>
    <w:rsid w:val="00C1691E"/>
    <w:rsid w:val="00C17548"/>
    <w:rsid w:val="00C26C56"/>
    <w:rsid w:val="00C31AE7"/>
    <w:rsid w:val="00C52773"/>
    <w:rsid w:val="00C5379E"/>
    <w:rsid w:val="00C6040E"/>
    <w:rsid w:val="00C61DD1"/>
    <w:rsid w:val="00C64E8B"/>
    <w:rsid w:val="00C64F68"/>
    <w:rsid w:val="00C74E2E"/>
    <w:rsid w:val="00C82245"/>
    <w:rsid w:val="00C82DF8"/>
    <w:rsid w:val="00C84074"/>
    <w:rsid w:val="00C94A37"/>
    <w:rsid w:val="00CA32C1"/>
    <w:rsid w:val="00CA68D4"/>
    <w:rsid w:val="00CB4A4E"/>
    <w:rsid w:val="00CC3FCB"/>
    <w:rsid w:val="00CD259A"/>
    <w:rsid w:val="00CD71AC"/>
    <w:rsid w:val="00CD7DE6"/>
    <w:rsid w:val="00CE0F90"/>
    <w:rsid w:val="00CE20D8"/>
    <w:rsid w:val="00CE4BB4"/>
    <w:rsid w:val="00CE4EDB"/>
    <w:rsid w:val="00CE7623"/>
    <w:rsid w:val="00CF043B"/>
    <w:rsid w:val="00CF1AB9"/>
    <w:rsid w:val="00CF4C51"/>
    <w:rsid w:val="00D06E6E"/>
    <w:rsid w:val="00D10741"/>
    <w:rsid w:val="00D117E5"/>
    <w:rsid w:val="00D2126F"/>
    <w:rsid w:val="00D22A20"/>
    <w:rsid w:val="00D25F31"/>
    <w:rsid w:val="00D368EF"/>
    <w:rsid w:val="00D37646"/>
    <w:rsid w:val="00D477DE"/>
    <w:rsid w:val="00D559BB"/>
    <w:rsid w:val="00D60B97"/>
    <w:rsid w:val="00D60F52"/>
    <w:rsid w:val="00D677F0"/>
    <w:rsid w:val="00D74613"/>
    <w:rsid w:val="00D76426"/>
    <w:rsid w:val="00D85781"/>
    <w:rsid w:val="00D85EB2"/>
    <w:rsid w:val="00D93839"/>
    <w:rsid w:val="00D93F5B"/>
    <w:rsid w:val="00DB0717"/>
    <w:rsid w:val="00DB4775"/>
    <w:rsid w:val="00DB5F2D"/>
    <w:rsid w:val="00DB76AA"/>
    <w:rsid w:val="00DC66D3"/>
    <w:rsid w:val="00DC6F6C"/>
    <w:rsid w:val="00DD328D"/>
    <w:rsid w:val="00DD331F"/>
    <w:rsid w:val="00DD3982"/>
    <w:rsid w:val="00DE0F64"/>
    <w:rsid w:val="00DE1A19"/>
    <w:rsid w:val="00DE3768"/>
    <w:rsid w:val="00E04374"/>
    <w:rsid w:val="00E30DC3"/>
    <w:rsid w:val="00E33467"/>
    <w:rsid w:val="00E3575F"/>
    <w:rsid w:val="00E413F7"/>
    <w:rsid w:val="00E452BF"/>
    <w:rsid w:val="00E50A12"/>
    <w:rsid w:val="00E5140D"/>
    <w:rsid w:val="00E54CDE"/>
    <w:rsid w:val="00E6147C"/>
    <w:rsid w:val="00E64AB2"/>
    <w:rsid w:val="00E70CAD"/>
    <w:rsid w:val="00E80643"/>
    <w:rsid w:val="00E87726"/>
    <w:rsid w:val="00E90B54"/>
    <w:rsid w:val="00E9285A"/>
    <w:rsid w:val="00E9384D"/>
    <w:rsid w:val="00E93E79"/>
    <w:rsid w:val="00EA0576"/>
    <w:rsid w:val="00EB2518"/>
    <w:rsid w:val="00EC3BE3"/>
    <w:rsid w:val="00EC44E1"/>
    <w:rsid w:val="00EC591A"/>
    <w:rsid w:val="00ED17C0"/>
    <w:rsid w:val="00ED5C0E"/>
    <w:rsid w:val="00EE190F"/>
    <w:rsid w:val="00EE1BE2"/>
    <w:rsid w:val="00F04538"/>
    <w:rsid w:val="00F12567"/>
    <w:rsid w:val="00F12B20"/>
    <w:rsid w:val="00F14377"/>
    <w:rsid w:val="00F17EBF"/>
    <w:rsid w:val="00F23DD6"/>
    <w:rsid w:val="00F2597B"/>
    <w:rsid w:val="00F31775"/>
    <w:rsid w:val="00F377E1"/>
    <w:rsid w:val="00F44D6B"/>
    <w:rsid w:val="00F56729"/>
    <w:rsid w:val="00F65C09"/>
    <w:rsid w:val="00F90093"/>
    <w:rsid w:val="00F90774"/>
    <w:rsid w:val="00F90F2C"/>
    <w:rsid w:val="00F9579C"/>
    <w:rsid w:val="00FA383C"/>
    <w:rsid w:val="00FA4557"/>
    <w:rsid w:val="00FB3DC4"/>
    <w:rsid w:val="00FE1278"/>
    <w:rsid w:val="00FE1A50"/>
    <w:rsid w:val="00FE5D2B"/>
    <w:rsid w:val="00FF3787"/>
    <w:rsid w:val="00FF6158"/>
    <w:rsid w:val="00FF66E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D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FCD"/>
    <w:pPr>
      <w:ind w:left="720"/>
      <w:contextualSpacing/>
    </w:pPr>
  </w:style>
  <w:style w:type="character" w:styleId="Rimandocommento">
    <w:name w:val="annotation reference"/>
    <w:uiPriority w:val="99"/>
    <w:semiHidden/>
    <w:rsid w:val="00DD398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398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D398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39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D398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D39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398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71E71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87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737A59"/>
    <w:rPr>
      <w:rFonts w:cs="Times New Roman"/>
      <w:b/>
    </w:rPr>
  </w:style>
  <w:style w:type="character" w:customStyle="1" w:styleId="highlightedsearchterm">
    <w:name w:val="highlightedsearchterm"/>
    <w:uiPriority w:val="99"/>
    <w:rsid w:val="00737A59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F56729"/>
    <w:pPr>
      <w:ind w:left="720"/>
      <w:contextualSpacing/>
    </w:pPr>
    <w:rPr>
      <w:rFonts w:ascii="Times New Roman" w:hAnsi="Times New Roman"/>
      <w:lang w:val="en-US"/>
    </w:rPr>
  </w:style>
  <w:style w:type="paragraph" w:customStyle="1" w:styleId="Default">
    <w:name w:val="Default"/>
    <w:uiPriority w:val="99"/>
    <w:rsid w:val="00D93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C5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C59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C5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C590B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B0672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uiPriority="0" w:qFormat="1"/>
    <w:lsdException w:name="List Number 2" w:locked="1" w:uiPriority="0"/>
    <w:lsdException w:name="List Number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D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FCD"/>
    <w:pPr>
      <w:ind w:left="720"/>
      <w:contextualSpacing/>
    </w:pPr>
  </w:style>
  <w:style w:type="character" w:styleId="Rimandocommento">
    <w:name w:val="annotation reference"/>
    <w:uiPriority w:val="99"/>
    <w:semiHidden/>
    <w:rsid w:val="00DD398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398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D398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39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D398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D39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398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71E71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87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737A59"/>
    <w:rPr>
      <w:rFonts w:cs="Times New Roman"/>
      <w:b/>
    </w:rPr>
  </w:style>
  <w:style w:type="character" w:customStyle="1" w:styleId="highlightedsearchterm">
    <w:name w:val="highlightedsearchterm"/>
    <w:uiPriority w:val="99"/>
    <w:rsid w:val="00737A59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F56729"/>
    <w:pPr>
      <w:ind w:left="720"/>
      <w:contextualSpacing/>
    </w:pPr>
    <w:rPr>
      <w:rFonts w:ascii="Times New Roman" w:hAnsi="Times New Roman"/>
      <w:lang w:val="en-US"/>
    </w:rPr>
  </w:style>
  <w:style w:type="paragraph" w:customStyle="1" w:styleId="Default">
    <w:name w:val="Default"/>
    <w:uiPriority w:val="99"/>
    <w:rsid w:val="00D93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C5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C59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C5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C590B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B0672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B5C3-494A-473F-B423-1ED1C89C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ACCORDO PER LO SVILUPPO ECONOMICO E LA COMPETITIVITA’ DEL SISTEMA DEL LAZIO</vt:lpstr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ACCORDO PER LO SVILUPPO ECONOMICO E LA COMPETITIVITA’ DEL SISTEMA DEL LAZIO</dc:title>
  <dc:subject/>
  <dc:creator>Utente di Microsoft Office</dc:creator>
  <cp:keywords/>
  <dc:description/>
  <cp:lastModifiedBy>Massimo Piagnani</cp:lastModifiedBy>
  <cp:revision>16</cp:revision>
  <cp:lastPrinted>2018-09-11T09:47:00Z</cp:lastPrinted>
  <dcterms:created xsi:type="dcterms:W3CDTF">2018-09-17T12:16:00Z</dcterms:created>
  <dcterms:modified xsi:type="dcterms:W3CDTF">2018-09-18T08:36:00Z</dcterms:modified>
</cp:coreProperties>
</file>